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BCE6D" w14:textId="77777777" w:rsidR="00A14114" w:rsidRPr="004E631C" w:rsidRDefault="004A6506" w:rsidP="00A14114">
      <w:pPr>
        <w:shd w:val="clear" w:color="auto" w:fill="FFFFFF"/>
        <w:spacing w:after="0" w:line="300" w:lineRule="atLeast"/>
        <w:jc w:val="center"/>
        <w:outlineLvl w:val="1"/>
        <w:rPr>
          <w:rFonts w:ascii="Times New Roman" w:eastAsia="Times New Roman" w:hAnsi="Times New Roman" w:cs="Times New Roman"/>
          <w:bCs/>
          <w:color w:val="000000" w:themeColor="text1"/>
          <w:sz w:val="24"/>
          <w:szCs w:val="24"/>
          <w:lang w:eastAsia="ru-RU"/>
        </w:rPr>
      </w:pPr>
      <w:r w:rsidRPr="004E631C">
        <w:rPr>
          <w:rFonts w:ascii="Times New Roman" w:eastAsia="Times New Roman" w:hAnsi="Times New Roman" w:cs="Times New Roman"/>
          <w:bCs/>
          <w:color w:val="000000" w:themeColor="text1"/>
          <w:sz w:val="24"/>
          <w:szCs w:val="24"/>
          <w:lang w:eastAsia="ru-RU"/>
        </w:rPr>
        <w:t>ТЕХНОЛОГИИ ИНФОРМАЦИОННОГО МОДЕЛИРОВАНИЯ ЖИЗНЕННОГО ЦИКЛА ОБЪЕКТОВ КАПИТАЛЬНОГО СТРОИТЕЛЬСТВА.</w:t>
      </w:r>
    </w:p>
    <w:p w14:paraId="593AFC4B" w14:textId="77777777" w:rsidR="004A6506" w:rsidRPr="004E631C" w:rsidRDefault="004A6506" w:rsidP="00A14114">
      <w:pPr>
        <w:shd w:val="clear" w:color="auto" w:fill="FFFFFF"/>
        <w:spacing w:after="0" w:line="300" w:lineRule="atLeast"/>
        <w:jc w:val="center"/>
        <w:outlineLvl w:val="1"/>
        <w:rPr>
          <w:rFonts w:ascii="Times New Roman" w:eastAsia="Times New Roman" w:hAnsi="Times New Roman" w:cs="Times New Roman"/>
          <w:color w:val="000000" w:themeColor="text1"/>
          <w:sz w:val="24"/>
          <w:szCs w:val="24"/>
          <w:lang w:eastAsia="ru-RU"/>
        </w:rPr>
      </w:pPr>
    </w:p>
    <w:p w14:paraId="46EDBB23" w14:textId="77777777" w:rsidR="00C1046B" w:rsidRPr="006C7D95" w:rsidRDefault="00A14114" w:rsidP="00A14114">
      <w:pPr>
        <w:shd w:val="clear" w:color="auto" w:fill="FFFFFF"/>
        <w:spacing w:after="0" w:line="300" w:lineRule="atLeast"/>
        <w:jc w:val="center"/>
        <w:outlineLvl w:val="1"/>
        <w:rPr>
          <w:rFonts w:ascii="Times New Roman" w:eastAsia="Times New Roman" w:hAnsi="Times New Roman" w:cs="Times New Roman"/>
          <w:color w:val="000000" w:themeColor="text1"/>
          <w:sz w:val="24"/>
          <w:szCs w:val="24"/>
          <w:lang w:eastAsia="ru-RU"/>
        </w:rPr>
      </w:pPr>
      <w:r w:rsidRPr="006C7D95">
        <w:rPr>
          <w:rFonts w:ascii="Times New Roman" w:eastAsia="Times New Roman" w:hAnsi="Times New Roman" w:cs="Times New Roman"/>
          <w:color w:val="000000" w:themeColor="text1"/>
          <w:sz w:val="24"/>
          <w:szCs w:val="24"/>
          <w:lang w:eastAsia="ru-RU"/>
        </w:rPr>
        <w:t>Для</w:t>
      </w:r>
      <w:r w:rsidR="00C1046B" w:rsidRPr="006C7D95">
        <w:rPr>
          <w:rFonts w:ascii="Times New Roman" w:eastAsia="Times New Roman" w:hAnsi="Times New Roman" w:cs="Times New Roman"/>
          <w:color w:val="000000" w:themeColor="text1"/>
          <w:sz w:val="24"/>
          <w:szCs w:val="24"/>
          <w:lang w:eastAsia="ru-RU"/>
        </w:rPr>
        <w:t xml:space="preserve"> </w:t>
      </w:r>
      <w:r w:rsidR="00736505">
        <w:rPr>
          <w:rFonts w:ascii="Times New Roman" w:eastAsia="Times New Roman" w:hAnsi="Times New Roman" w:cs="Times New Roman"/>
          <w:color w:val="000000" w:themeColor="text1"/>
          <w:sz w:val="24"/>
          <w:szCs w:val="24"/>
          <w:lang w:eastAsia="ru-RU"/>
        </w:rPr>
        <w:t>ч</w:t>
      </w:r>
      <w:r w:rsidRPr="006C7D95">
        <w:rPr>
          <w:rFonts w:ascii="Times New Roman" w:eastAsia="Times New Roman" w:hAnsi="Times New Roman" w:cs="Times New Roman"/>
          <w:color w:val="000000" w:themeColor="text1"/>
          <w:sz w:val="24"/>
          <w:szCs w:val="24"/>
          <w:lang w:eastAsia="ru-RU"/>
        </w:rPr>
        <w:t xml:space="preserve">ленов </w:t>
      </w:r>
      <w:r w:rsidR="00C1046B" w:rsidRPr="006C7D95">
        <w:rPr>
          <w:rFonts w:ascii="Times New Roman" w:eastAsia="Times New Roman" w:hAnsi="Times New Roman" w:cs="Times New Roman"/>
          <w:color w:val="000000" w:themeColor="text1"/>
          <w:sz w:val="24"/>
          <w:szCs w:val="24"/>
          <w:lang w:eastAsia="ru-RU"/>
        </w:rPr>
        <w:t>Ассоциации ЭАЦП «Проектный портал»</w:t>
      </w:r>
    </w:p>
    <w:p w14:paraId="29310B27" w14:textId="77777777" w:rsidR="00A14114" w:rsidRPr="006C7D95" w:rsidRDefault="00A14114" w:rsidP="00A14114">
      <w:pPr>
        <w:shd w:val="clear" w:color="auto" w:fill="FFFFFF"/>
        <w:spacing w:after="0" w:line="300" w:lineRule="atLeast"/>
        <w:jc w:val="center"/>
        <w:outlineLvl w:val="1"/>
        <w:rPr>
          <w:rFonts w:ascii="Times New Roman" w:eastAsia="Times New Roman" w:hAnsi="Times New Roman" w:cs="Times New Roman"/>
          <w:color w:val="000000" w:themeColor="text1"/>
          <w:sz w:val="24"/>
          <w:szCs w:val="24"/>
          <w:lang w:eastAsia="ru-RU"/>
        </w:rPr>
      </w:pPr>
    </w:p>
    <w:p w14:paraId="59859E0D" w14:textId="77777777" w:rsidR="0078552B" w:rsidRPr="006C7D95" w:rsidRDefault="00C1046B" w:rsidP="00C16DEB">
      <w:pPr>
        <w:shd w:val="clear" w:color="auto" w:fill="FFFFFF"/>
        <w:spacing w:after="0" w:line="240" w:lineRule="auto"/>
        <w:jc w:val="center"/>
        <w:outlineLvl w:val="1"/>
        <w:rPr>
          <w:rFonts w:ascii="Times New Roman" w:eastAsia="Times New Roman" w:hAnsi="Times New Roman" w:cs="Times New Roman"/>
          <w:color w:val="000000" w:themeColor="text1"/>
          <w:sz w:val="24"/>
          <w:szCs w:val="24"/>
          <w:lang w:eastAsia="ru-RU"/>
        </w:rPr>
      </w:pPr>
      <w:r w:rsidRPr="006C7D95">
        <w:rPr>
          <w:rFonts w:ascii="Times New Roman" w:eastAsia="Times New Roman" w:hAnsi="Times New Roman" w:cs="Times New Roman"/>
          <w:color w:val="000000" w:themeColor="text1"/>
          <w:sz w:val="24"/>
          <w:szCs w:val="24"/>
          <w:lang w:val="en-US" w:eastAsia="ru-RU"/>
        </w:rPr>
        <w:t>I</w:t>
      </w:r>
      <w:r w:rsidRPr="006C7D95">
        <w:rPr>
          <w:rFonts w:ascii="Times New Roman" w:eastAsia="Times New Roman" w:hAnsi="Times New Roman" w:cs="Times New Roman"/>
          <w:color w:val="000000" w:themeColor="text1"/>
          <w:sz w:val="24"/>
          <w:szCs w:val="24"/>
          <w:lang w:eastAsia="ru-RU"/>
        </w:rPr>
        <w:t xml:space="preserve">. </w:t>
      </w:r>
      <w:r w:rsidR="00C55317" w:rsidRPr="006C7D95">
        <w:rPr>
          <w:rFonts w:ascii="Times New Roman" w:eastAsia="Times New Roman" w:hAnsi="Times New Roman" w:cs="Times New Roman"/>
          <w:color w:val="000000" w:themeColor="text1"/>
          <w:sz w:val="24"/>
          <w:szCs w:val="24"/>
          <w:u w:val="single"/>
          <w:lang w:eastAsia="ru-RU"/>
        </w:rPr>
        <w:t>Нормативные документы</w:t>
      </w:r>
      <w:r w:rsidRPr="006C7D95">
        <w:rPr>
          <w:rFonts w:ascii="Times New Roman" w:eastAsia="Times New Roman" w:hAnsi="Times New Roman" w:cs="Times New Roman"/>
          <w:color w:val="000000" w:themeColor="text1"/>
          <w:sz w:val="24"/>
          <w:szCs w:val="24"/>
          <w:lang w:eastAsia="ru-RU"/>
        </w:rPr>
        <w:t>:</w:t>
      </w:r>
    </w:p>
    <w:p w14:paraId="760D2C1D" w14:textId="46BC9AA1" w:rsidR="0078552B" w:rsidRPr="006C7D95" w:rsidRDefault="004E631C" w:rsidP="004E631C">
      <w:pPr>
        <w:shd w:val="clear" w:color="auto" w:fill="FFFFFF"/>
        <w:spacing w:after="0" w:line="240" w:lineRule="auto"/>
        <w:jc w:val="both"/>
        <w:outlineLvl w:val="1"/>
        <w:rPr>
          <w:rFonts w:ascii="Times New Roman" w:eastAsia="Times New Roman" w:hAnsi="Times New Roman" w:cs="Times New Roman"/>
          <w:b/>
          <w:bCs/>
          <w:color w:val="000000" w:themeColor="text1"/>
          <w:sz w:val="24"/>
          <w:szCs w:val="24"/>
          <w:lang w:eastAsia="ru-RU"/>
        </w:rPr>
      </w:pPr>
      <w:r>
        <w:rPr>
          <w:rFonts w:ascii="Times New Roman" w:hAnsi="Times New Roman" w:cs="Times New Roman"/>
          <w:color w:val="000000" w:themeColor="text1"/>
          <w:sz w:val="24"/>
          <w:szCs w:val="24"/>
          <w:shd w:val="clear" w:color="auto" w:fill="FFFFFF"/>
        </w:rPr>
        <w:t xml:space="preserve">      </w:t>
      </w:r>
      <w:r w:rsidR="0078552B" w:rsidRPr="006C7D95">
        <w:rPr>
          <w:rFonts w:ascii="Times New Roman" w:hAnsi="Times New Roman" w:cs="Times New Roman"/>
          <w:color w:val="000000" w:themeColor="text1"/>
          <w:sz w:val="24"/>
          <w:szCs w:val="24"/>
          <w:shd w:val="clear" w:color="auto" w:fill="FFFFFF"/>
        </w:rPr>
        <w:t>1.</w:t>
      </w:r>
      <w:r w:rsidR="0078552B" w:rsidRPr="006C7D95">
        <w:rPr>
          <w:rFonts w:ascii="Times New Roman" w:hAnsi="Times New Roman" w:cs="Times New Roman"/>
          <w:b/>
          <w:bCs/>
          <w:color w:val="000000" w:themeColor="text1"/>
          <w:sz w:val="24"/>
          <w:szCs w:val="24"/>
          <w:shd w:val="clear" w:color="auto" w:fill="FFFFFF"/>
        </w:rPr>
        <w:t xml:space="preserve"> </w:t>
      </w:r>
      <w:r w:rsidR="0078552B" w:rsidRPr="006C7D95">
        <w:rPr>
          <w:rFonts w:ascii="Times New Roman" w:hAnsi="Times New Roman" w:cs="Times New Roman"/>
          <w:color w:val="000000" w:themeColor="text1"/>
          <w:sz w:val="24"/>
          <w:szCs w:val="24"/>
          <w:shd w:val="clear" w:color="auto" w:fill="FFFFFF"/>
        </w:rPr>
        <w:t xml:space="preserve">Президент </w:t>
      </w:r>
      <w:r w:rsidR="00C1046B" w:rsidRPr="006C7D95">
        <w:rPr>
          <w:rFonts w:ascii="Times New Roman" w:hAnsi="Times New Roman" w:cs="Times New Roman"/>
          <w:color w:val="000000" w:themeColor="text1"/>
          <w:sz w:val="24"/>
          <w:szCs w:val="24"/>
          <w:shd w:val="clear" w:color="auto" w:fill="FFFFFF"/>
        </w:rPr>
        <w:t xml:space="preserve">РФ В. </w:t>
      </w:r>
      <w:r w:rsidR="0078552B" w:rsidRPr="006C7D95">
        <w:rPr>
          <w:rFonts w:ascii="Times New Roman" w:hAnsi="Times New Roman" w:cs="Times New Roman"/>
          <w:color w:val="000000" w:themeColor="text1"/>
          <w:sz w:val="24"/>
          <w:szCs w:val="24"/>
          <w:shd w:val="clear" w:color="auto" w:fill="FFFFFF"/>
        </w:rPr>
        <w:t xml:space="preserve">Путин поручил правительству до 1 июля 2021 года разработать дорожную карту по использованию технологий информационного моделирования (BIM-технологий) </w:t>
      </w:r>
      <w:r w:rsidR="00736505">
        <w:rPr>
          <w:rFonts w:ascii="Times New Roman" w:hAnsi="Times New Roman" w:cs="Times New Roman"/>
          <w:color w:val="000000" w:themeColor="text1"/>
          <w:sz w:val="24"/>
          <w:szCs w:val="24"/>
          <w:shd w:val="clear" w:color="auto" w:fill="FFFFFF"/>
        </w:rPr>
        <w:t>в</w:t>
      </w:r>
      <w:r w:rsidR="0078552B" w:rsidRPr="006C7D95">
        <w:rPr>
          <w:rFonts w:ascii="Times New Roman" w:hAnsi="Times New Roman" w:cs="Times New Roman"/>
          <w:color w:val="000000" w:themeColor="text1"/>
          <w:sz w:val="24"/>
          <w:szCs w:val="24"/>
          <w:shd w:val="clear" w:color="auto" w:fill="FFFFFF"/>
        </w:rPr>
        <w:t xml:space="preserve"> возведении объектов капитального строительства</w:t>
      </w:r>
      <w:r w:rsidR="00736505" w:rsidRPr="00736505">
        <w:rPr>
          <w:rFonts w:ascii="Times New Roman" w:hAnsi="Times New Roman" w:cs="Times New Roman"/>
          <w:color w:val="000000" w:themeColor="text1"/>
          <w:sz w:val="24"/>
          <w:szCs w:val="24"/>
          <w:shd w:val="clear" w:color="auto" w:fill="FFFFFF"/>
        </w:rPr>
        <w:t xml:space="preserve"> [1]</w:t>
      </w:r>
      <w:r w:rsidR="0078552B" w:rsidRPr="006C7D95">
        <w:rPr>
          <w:rFonts w:ascii="Times New Roman" w:hAnsi="Times New Roman" w:cs="Times New Roman"/>
          <w:color w:val="000000" w:themeColor="text1"/>
          <w:sz w:val="24"/>
          <w:szCs w:val="24"/>
          <w:shd w:val="clear" w:color="auto" w:fill="FFFFFF"/>
        </w:rPr>
        <w:t>.</w:t>
      </w:r>
    </w:p>
    <w:p w14:paraId="72625B1B" w14:textId="40382028" w:rsidR="00E964D0" w:rsidRPr="006C7D95" w:rsidRDefault="004E631C" w:rsidP="004E631C">
      <w:pPr>
        <w:shd w:val="clear" w:color="auto" w:fill="FFFFFF"/>
        <w:spacing w:after="0" w:line="240" w:lineRule="auto"/>
        <w:jc w:val="both"/>
        <w:outlineLvl w:val="1"/>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78552B" w:rsidRPr="006C7D95">
        <w:rPr>
          <w:rFonts w:ascii="Times New Roman" w:eastAsia="Times New Roman" w:hAnsi="Times New Roman" w:cs="Times New Roman"/>
          <w:color w:val="000000" w:themeColor="text1"/>
          <w:sz w:val="24"/>
          <w:szCs w:val="24"/>
          <w:lang w:eastAsia="ru-RU"/>
        </w:rPr>
        <w:t xml:space="preserve">2. </w:t>
      </w:r>
      <w:r w:rsidR="00E964D0" w:rsidRPr="006C7D95">
        <w:rPr>
          <w:rFonts w:ascii="Times New Roman" w:eastAsia="Times New Roman" w:hAnsi="Times New Roman" w:cs="Times New Roman"/>
          <w:color w:val="000000" w:themeColor="text1"/>
          <w:sz w:val="24"/>
          <w:szCs w:val="24"/>
          <w:lang w:eastAsia="ru-RU"/>
        </w:rPr>
        <w:t>Постановление Правительства РФ от 15 сентября 2020 г. № 1431 “Об утверждении Правил формирования и ведения информационной модели объекта капитального строительства, состава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требований к форматам указанных электронных документов</w:t>
      </w:r>
      <w:r w:rsidR="00736505" w:rsidRPr="00736505">
        <w:t xml:space="preserve"> </w:t>
      </w:r>
      <w:r w:rsidR="00736505" w:rsidRPr="00736505">
        <w:rPr>
          <w:rFonts w:ascii="Times New Roman" w:eastAsia="Times New Roman" w:hAnsi="Times New Roman" w:cs="Times New Roman"/>
          <w:color w:val="000000" w:themeColor="text1"/>
          <w:sz w:val="24"/>
          <w:szCs w:val="24"/>
          <w:lang w:eastAsia="ru-RU"/>
        </w:rPr>
        <w:t>[2]</w:t>
      </w:r>
      <w:r w:rsidR="0078552B" w:rsidRPr="006C7D95">
        <w:rPr>
          <w:rFonts w:ascii="Times New Roman" w:eastAsia="Times New Roman" w:hAnsi="Times New Roman" w:cs="Times New Roman"/>
          <w:color w:val="000000" w:themeColor="text1"/>
          <w:sz w:val="24"/>
          <w:szCs w:val="24"/>
          <w:lang w:eastAsia="ru-RU"/>
        </w:rPr>
        <w:t>.</w:t>
      </w:r>
      <w:r w:rsidR="00E964D0" w:rsidRPr="006C7D95">
        <w:rPr>
          <w:rFonts w:ascii="Times New Roman" w:eastAsia="Times New Roman" w:hAnsi="Times New Roman" w:cs="Times New Roman"/>
          <w:color w:val="000000" w:themeColor="text1"/>
          <w:sz w:val="24"/>
          <w:szCs w:val="24"/>
          <w:lang w:eastAsia="ru-RU"/>
        </w:rPr>
        <w:t xml:space="preserve"> </w:t>
      </w:r>
    </w:p>
    <w:p w14:paraId="424DFD57" w14:textId="79E07500" w:rsidR="0078552B" w:rsidRPr="006C7D95" w:rsidRDefault="004E631C" w:rsidP="004E631C">
      <w:pPr>
        <w:tabs>
          <w:tab w:val="left" w:pos="426"/>
        </w:tabs>
        <w:spacing w:after="0" w:line="240" w:lineRule="auto"/>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78552B" w:rsidRPr="006C7D95">
        <w:rPr>
          <w:rFonts w:ascii="Times New Roman" w:eastAsia="Times New Roman" w:hAnsi="Times New Roman" w:cs="Times New Roman"/>
          <w:color w:val="000000" w:themeColor="text1"/>
          <w:sz w:val="24"/>
          <w:szCs w:val="24"/>
          <w:lang w:eastAsia="ru-RU"/>
        </w:rPr>
        <w:t>3. Постановление правительства России от 5 марта 2021 г. №331 о введении обязательного использования технологий информационного моделирования на объектах госзаказа</w:t>
      </w:r>
      <w:r w:rsidR="00736505">
        <w:rPr>
          <w:rFonts w:ascii="Times New Roman" w:eastAsia="Times New Roman" w:hAnsi="Times New Roman" w:cs="Times New Roman"/>
          <w:color w:val="000000" w:themeColor="text1"/>
          <w:sz w:val="24"/>
          <w:szCs w:val="24"/>
          <w:lang w:eastAsia="ru-RU"/>
        </w:rPr>
        <w:t xml:space="preserve"> </w:t>
      </w:r>
      <w:r w:rsidR="00736505" w:rsidRPr="00736505">
        <w:rPr>
          <w:rFonts w:ascii="Times New Roman" w:eastAsia="Times New Roman" w:hAnsi="Times New Roman" w:cs="Times New Roman"/>
          <w:color w:val="000000" w:themeColor="text1"/>
          <w:sz w:val="24"/>
          <w:szCs w:val="24"/>
          <w:lang w:eastAsia="ru-RU"/>
        </w:rPr>
        <w:t>[3]</w:t>
      </w:r>
      <w:r w:rsidR="0078552B" w:rsidRPr="006C7D95">
        <w:rPr>
          <w:rFonts w:ascii="Times New Roman" w:eastAsia="Times New Roman" w:hAnsi="Times New Roman" w:cs="Times New Roman"/>
          <w:color w:val="000000" w:themeColor="text1"/>
          <w:sz w:val="24"/>
          <w:szCs w:val="24"/>
          <w:lang w:eastAsia="ru-RU"/>
        </w:rPr>
        <w:t>.</w:t>
      </w:r>
      <w:r w:rsidR="00736505" w:rsidRPr="00736505">
        <w:rPr>
          <w:rFonts w:ascii="Times New Roman" w:eastAsia="Times New Roman" w:hAnsi="Times New Roman" w:cs="Times New Roman"/>
          <w:color w:val="000000" w:themeColor="text1"/>
          <w:sz w:val="24"/>
          <w:szCs w:val="24"/>
          <w:lang w:eastAsia="ru-RU"/>
        </w:rPr>
        <w:t xml:space="preserve"> </w:t>
      </w:r>
      <w:r w:rsidR="0078552B" w:rsidRPr="006C7D95">
        <w:rPr>
          <w:rFonts w:ascii="Times New Roman" w:eastAsia="Times New Roman" w:hAnsi="Times New Roman" w:cs="Times New Roman"/>
          <w:color w:val="000000" w:themeColor="text1"/>
          <w:sz w:val="24"/>
          <w:szCs w:val="24"/>
          <w:lang w:eastAsia="ru-RU"/>
        </w:rPr>
        <w:t>С 1 января 2022 года формирование и ведение информационной модели объекта капитального строительства становится обязательным для заказчика, застройщика, технического заказчика, эксплуатирующей организации, если на этот объект выделены средства «бюджетов бюджетной системы Российской Федерации». Таким образом, информационное моделирование становится обязательным для ВСЕХ объектов госзаказа - от федеральных до муниципальных, вне зависимости от их стоимости.</w:t>
      </w:r>
    </w:p>
    <w:p w14:paraId="44FCC70D" w14:textId="25E24960" w:rsidR="00736505" w:rsidRPr="00736505" w:rsidRDefault="004E631C" w:rsidP="004E631C">
      <w:pPr>
        <w:tabs>
          <w:tab w:val="left" w:pos="284"/>
        </w:tabs>
        <w:spacing w:after="0" w:line="240" w:lineRule="auto"/>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232E64" w:rsidRPr="006C7D95">
        <w:rPr>
          <w:rFonts w:ascii="Times New Roman" w:eastAsia="Times New Roman" w:hAnsi="Times New Roman" w:cs="Times New Roman"/>
          <w:color w:val="000000" w:themeColor="text1"/>
          <w:sz w:val="24"/>
          <w:szCs w:val="24"/>
          <w:lang w:eastAsia="ru-RU"/>
        </w:rPr>
        <w:t>4.</w:t>
      </w:r>
      <w:r w:rsidR="00A029D5" w:rsidRPr="006C7D95">
        <w:rPr>
          <w:rFonts w:ascii="Times New Roman" w:eastAsia="Times New Roman" w:hAnsi="Times New Roman" w:cs="Times New Roman"/>
          <w:color w:val="000000" w:themeColor="text1"/>
          <w:sz w:val="24"/>
          <w:szCs w:val="24"/>
          <w:lang w:eastAsia="ru-RU"/>
        </w:rPr>
        <w:t xml:space="preserve"> </w:t>
      </w:r>
      <w:r w:rsidR="00232E64" w:rsidRPr="006C7D95">
        <w:rPr>
          <w:rFonts w:ascii="Times New Roman" w:eastAsia="Times New Roman" w:hAnsi="Times New Roman" w:cs="Times New Roman"/>
          <w:color w:val="000000" w:themeColor="text1"/>
          <w:sz w:val="24"/>
          <w:szCs w:val="24"/>
          <w:lang w:eastAsia="ru-RU"/>
        </w:rPr>
        <w:t>«Методические рекомендации по экспертной оценке информационных моделей объектов капитального строительства»</w:t>
      </w:r>
      <w:r w:rsidR="00A029D5" w:rsidRPr="006C7D95">
        <w:rPr>
          <w:rFonts w:ascii="Times New Roman" w:eastAsia="Times New Roman" w:hAnsi="Times New Roman" w:cs="Times New Roman"/>
          <w:color w:val="000000" w:themeColor="text1"/>
          <w:sz w:val="24"/>
          <w:szCs w:val="24"/>
          <w:lang w:eastAsia="ru-RU"/>
        </w:rPr>
        <w:t xml:space="preserve"> 5.03.2021 г.</w:t>
      </w:r>
      <w:r w:rsidR="00736505" w:rsidRPr="00736505">
        <w:rPr>
          <w:rFonts w:ascii="Times New Roman" w:eastAsia="Times New Roman" w:hAnsi="Times New Roman" w:cs="Times New Roman"/>
          <w:color w:val="000000" w:themeColor="text1"/>
          <w:sz w:val="24"/>
          <w:szCs w:val="24"/>
          <w:lang w:eastAsia="ru-RU"/>
        </w:rPr>
        <w:t xml:space="preserve"> [4] </w:t>
      </w:r>
    </w:p>
    <w:p w14:paraId="306D0C66" w14:textId="1ACCE534" w:rsidR="00C16DEB" w:rsidRPr="006C7D95" w:rsidRDefault="004E631C" w:rsidP="004E631C">
      <w:pPr>
        <w:pStyle w:val="3"/>
        <w:shd w:val="clear" w:color="auto" w:fill="FFFFFF"/>
        <w:spacing w:before="0" w:beforeAutospacing="0" w:after="0" w:afterAutospacing="0"/>
        <w:jc w:val="both"/>
        <w:rPr>
          <w:i/>
          <w:color w:val="000000" w:themeColor="text1"/>
          <w:sz w:val="24"/>
          <w:szCs w:val="24"/>
          <w:shd w:val="clear" w:color="auto" w:fill="FFFFFF"/>
        </w:rPr>
      </w:pPr>
      <w:r>
        <w:rPr>
          <w:b w:val="0"/>
          <w:bCs w:val="0"/>
          <w:iCs/>
          <w:color w:val="000000" w:themeColor="text1"/>
          <w:sz w:val="24"/>
          <w:szCs w:val="24"/>
          <w:shd w:val="clear" w:color="auto" w:fill="FFFFFF"/>
        </w:rPr>
        <w:t xml:space="preserve">     </w:t>
      </w:r>
      <w:r w:rsidR="00C55317" w:rsidRPr="006C7D95">
        <w:rPr>
          <w:b w:val="0"/>
          <w:bCs w:val="0"/>
          <w:iCs/>
          <w:color w:val="000000" w:themeColor="text1"/>
          <w:sz w:val="24"/>
          <w:szCs w:val="24"/>
          <w:shd w:val="clear" w:color="auto" w:fill="FFFFFF"/>
        </w:rPr>
        <w:t>5</w:t>
      </w:r>
      <w:r w:rsidR="00C16DEB" w:rsidRPr="006C7D95">
        <w:rPr>
          <w:b w:val="0"/>
          <w:bCs w:val="0"/>
          <w:iCs/>
          <w:color w:val="000000" w:themeColor="text1"/>
          <w:sz w:val="24"/>
          <w:szCs w:val="24"/>
          <w:shd w:val="clear" w:color="auto" w:fill="FFFFFF"/>
        </w:rPr>
        <w:t xml:space="preserve">. </w:t>
      </w:r>
      <w:r w:rsidR="00A029D5" w:rsidRPr="006C7D95">
        <w:rPr>
          <w:b w:val="0"/>
          <w:bCs w:val="0"/>
          <w:iCs/>
          <w:color w:val="000000" w:themeColor="text1"/>
          <w:sz w:val="24"/>
          <w:szCs w:val="24"/>
          <w:shd w:val="clear" w:color="auto" w:fill="FFFFFF"/>
        </w:rPr>
        <w:t xml:space="preserve"> </w:t>
      </w:r>
      <w:r w:rsidR="00C16DEB" w:rsidRPr="006C7D95">
        <w:rPr>
          <w:b w:val="0"/>
          <w:bCs w:val="0"/>
          <w:iCs/>
          <w:color w:val="000000" w:themeColor="text1"/>
          <w:sz w:val="24"/>
          <w:szCs w:val="24"/>
          <w:shd w:val="clear" w:color="auto" w:fill="FFFFFF"/>
        </w:rPr>
        <w:t xml:space="preserve">Приказы </w:t>
      </w:r>
      <w:r w:rsidR="0077731F" w:rsidRPr="006C7D95">
        <w:rPr>
          <w:b w:val="0"/>
          <w:bCs w:val="0"/>
          <w:iCs/>
          <w:color w:val="000000" w:themeColor="text1"/>
          <w:sz w:val="24"/>
          <w:szCs w:val="24"/>
          <w:shd w:val="clear" w:color="auto" w:fill="FFFFFF"/>
        </w:rPr>
        <w:t>АО «</w:t>
      </w:r>
      <w:proofErr w:type="spellStart"/>
      <w:r w:rsidR="00C16DEB" w:rsidRPr="006C7D95">
        <w:rPr>
          <w:b w:val="0"/>
          <w:bCs w:val="0"/>
          <w:iCs/>
          <w:color w:val="000000" w:themeColor="text1"/>
          <w:sz w:val="24"/>
          <w:szCs w:val="24"/>
          <w:shd w:val="clear" w:color="auto" w:fill="FFFFFF"/>
        </w:rPr>
        <w:t>Мосэкспертизы</w:t>
      </w:r>
      <w:proofErr w:type="spellEnd"/>
      <w:r w:rsidR="0077731F" w:rsidRPr="006C7D95">
        <w:rPr>
          <w:b w:val="0"/>
          <w:bCs w:val="0"/>
          <w:iCs/>
          <w:color w:val="000000" w:themeColor="text1"/>
          <w:sz w:val="24"/>
          <w:szCs w:val="24"/>
          <w:shd w:val="clear" w:color="auto" w:fill="FFFFFF"/>
        </w:rPr>
        <w:t>»</w:t>
      </w:r>
      <w:r w:rsidR="00C16DEB" w:rsidRPr="006C7D95">
        <w:rPr>
          <w:b w:val="0"/>
          <w:bCs w:val="0"/>
          <w:iCs/>
          <w:color w:val="000000" w:themeColor="text1"/>
          <w:sz w:val="24"/>
          <w:szCs w:val="24"/>
          <w:shd w:val="clear" w:color="auto" w:fill="FFFFFF"/>
        </w:rPr>
        <w:t>:</w:t>
      </w:r>
    </w:p>
    <w:p w14:paraId="62817441" w14:textId="56B33350" w:rsidR="00C16DEB" w:rsidRPr="00736505" w:rsidRDefault="00C16DEB" w:rsidP="00152123">
      <w:pPr>
        <w:pStyle w:val="1"/>
        <w:numPr>
          <w:ilvl w:val="0"/>
          <w:numId w:val="11"/>
        </w:numPr>
        <w:shd w:val="clear" w:color="auto" w:fill="FFFFFF"/>
        <w:spacing w:before="0"/>
        <w:ind w:left="142" w:firstLine="284"/>
        <w:jc w:val="both"/>
        <w:rPr>
          <w:rFonts w:ascii="Times New Roman" w:hAnsi="Times New Roman" w:cs="Times New Roman"/>
          <w:bCs/>
          <w:color w:val="000000" w:themeColor="text1"/>
          <w:sz w:val="24"/>
          <w:szCs w:val="24"/>
        </w:rPr>
      </w:pPr>
      <w:r w:rsidRPr="006C7D95">
        <w:rPr>
          <w:rFonts w:ascii="Times New Roman" w:hAnsi="Times New Roman" w:cs="Times New Roman"/>
          <w:bCs/>
          <w:color w:val="000000" w:themeColor="text1"/>
          <w:sz w:val="24"/>
          <w:szCs w:val="24"/>
        </w:rPr>
        <w:t>Приказ от 26.06.2019 № МКЭ-ОД/19-39 «Об утверждении требований к информационным моделям объектов капитального строительства, а также классификаторов для информационного моделирования»</w:t>
      </w:r>
      <w:r w:rsidR="00736505" w:rsidRPr="00736505">
        <w:rPr>
          <w:rFonts w:ascii="Times New Roman" w:hAnsi="Times New Roman" w:cs="Times New Roman"/>
          <w:bCs/>
          <w:color w:val="000000" w:themeColor="text1"/>
          <w:sz w:val="24"/>
          <w:szCs w:val="24"/>
        </w:rPr>
        <w:t xml:space="preserve"> [5]</w:t>
      </w:r>
      <w:r w:rsidR="00AD65A0" w:rsidRPr="00AD65A0">
        <w:rPr>
          <w:rFonts w:ascii="Times New Roman" w:hAnsi="Times New Roman" w:cs="Times New Roman"/>
          <w:bCs/>
          <w:color w:val="000000" w:themeColor="text1"/>
          <w:sz w:val="24"/>
          <w:szCs w:val="24"/>
        </w:rPr>
        <w:t>.</w:t>
      </w:r>
    </w:p>
    <w:p w14:paraId="1B55BB3B" w14:textId="720908E9" w:rsidR="00C16DEB" w:rsidRPr="006C7D95" w:rsidRDefault="00C16DEB" w:rsidP="00152123">
      <w:pPr>
        <w:pStyle w:val="1"/>
        <w:numPr>
          <w:ilvl w:val="0"/>
          <w:numId w:val="11"/>
        </w:numPr>
        <w:shd w:val="clear" w:color="auto" w:fill="FFFFFF"/>
        <w:tabs>
          <w:tab w:val="left" w:pos="426"/>
        </w:tabs>
        <w:spacing w:before="0"/>
        <w:ind w:left="142" w:firstLine="284"/>
        <w:jc w:val="both"/>
        <w:rPr>
          <w:rFonts w:ascii="Times New Roman" w:hAnsi="Times New Roman" w:cs="Times New Roman"/>
          <w:color w:val="000000" w:themeColor="text1"/>
          <w:sz w:val="24"/>
          <w:szCs w:val="24"/>
          <w:lang w:bidi="ar-SA"/>
        </w:rPr>
      </w:pPr>
      <w:r w:rsidRPr="006C7D95">
        <w:rPr>
          <w:rFonts w:ascii="Times New Roman" w:hAnsi="Times New Roman" w:cs="Times New Roman"/>
          <w:bCs/>
          <w:color w:val="000000" w:themeColor="text1"/>
          <w:sz w:val="24"/>
          <w:szCs w:val="24"/>
        </w:rPr>
        <w:t>Приказ от 09.09.2020 № МКЭ-ОД/20-45 «О внесении изменения в приказ от 26 июня 2019 года № МКЭ-ОД/19-39</w:t>
      </w:r>
      <w:r w:rsidR="00AD65A0">
        <w:rPr>
          <w:rFonts w:ascii="Times New Roman" w:hAnsi="Times New Roman" w:cs="Times New Roman"/>
          <w:bCs/>
          <w:color w:val="000000" w:themeColor="text1"/>
          <w:sz w:val="24"/>
          <w:szCs w:val="24"/>
        </w:rPr>
        <w:t xml:space="preserve"> </w:t>
      </w:r>
      <w:r w:rsidRPr="006C7D95">
        <w:rPr>
          <w:rFonts w:ascii="Times New Roman" w:hAnsi="Times New Roman" w:cs="Times New Roman"/>
          <w:bCs/>
          <w:color w:val="000000" w:themeColor="text1"/>
          <w:sz w:val="24"/>
          <w:szCs w:val="24"/>
        </w:rPr>
        <w:t>"Об</w:t>
      </w:r>
      <w:r w:rsidR="00AD65A0">
        <w:rPr>
          <w:rFonts w:ascii="Times New Roman" w:hAnsi="Times New Roman" w:cs="Times New Roman"/>
          <w:bCs/>
          <w:color w:val="000000" w:themeColor="text1"/>
          <w:sz w:val="24"/>
          <w:szCs w:val="24"/>
        </w:rPr>
        <w:t xml:space="preserve"> </w:t>
      </w:r>
      <w:r w:rsidRPr="006C7D95">
        <w:rPr>
          <w:rFonts w:ascii="Times New Roman" w:hAnsi="Times New Roman" w:cs="Times New Roman"/>
          <w:bCs/>
          <w:color w:val="000000" w:themeColor="text1"/>
          <w:sz w:val="24"/>
          <w:szCs w:val="24"/>
        </w:rPr>
        <w:t>утверждении требований к информационным моделям объектов капитального строительства, а также классификаторов для информационного моделирования"»</w:t>
      </w:r>
      <w:r w:rsidR="00AD65A0" w:rsidRPr="00AD65A0">
        <w:rPr>
          <w:rFonts w:ascii="Times New Roman" w:hAnsi="Times New Roman" w:cs="Times New Roman"/>
          <w:bCs/>
          <w:color w:val="000000" w:themeColor="text1"/>
          <w:sz w:val="24"/>
          <w:szCs w:val="24"/>
        </w:rPr>
        <w:t xml:space="preserve"> [6].</w:t>
      </w:r>
    </w:p>
    <w:p w14:paraId="42FC8333" w14:textId="3E021BC3" w:rsidR="00743BD3" w:rsidRPr="006C7D95" w:rsidRDefault="00152123" w:rsidP="00152123">
      <w:pPr>
        <w:tabs>
          <w:tab w:val="left" w:pos="284"/>
        </w:tabs>
        <w:spacing w:after="0" w:line="240" w:lineRule="auto"/>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C55317" w:rsidRPr="006C7D95">
        <w:rPr>
          <w:rFonts w:ascii="Times New Roman" w:eastAsia="Times New Roman" w:hAnsi="Times New Roman" w:cs="Times New Roman"/>
          <w:color w:val="000000" w:themeColor="text1"/>
          <w:sz w:val="24"/>
          <w:szCs w:val="24"/>
          <w:lang w:eastAsia="ru-RU"/>
        </w:rPr>
        <w:t>6</w:t>
      </w:r>
      <w:r w:rsidR="00743BD3" w:rsidRPr="006C7D95">
        <w:rPr>
          <w:rFonts w:ascii="Times New Roman" w:eastAsia="Times New Roman" w:hAnsi="Times New Roman" w:cs="Times New Roman"/>
          <w:color w:val="000000" w:themeColor="text1"/>
          <w:sz w:val="24"/>
          <w:szCs w:val="24"/>
          <w:lang w:eastAsia="ru-RU"/>
        </w:rPr>
        <w:t xml:space="preserve">. Список </w:t>
      </w:r>
      <w:r w:rsidR="00C16DEB" w:rsidRPr="006C7D95">
        <w:rPr>
          <w:rFonts w:ascii="Times New Roman" w:eastAsia="Times New Roman" w:hAnsi="Times New Roman" w:cs="Times New Roman"/>
          <w:color w:val="000000" w:themeColor="text1"/>
          <w:sz w:val="24"/>
          <w:szCs w:val="24"/>
          <w:lang w:eastAsia="ru-RU"/>
        </w:rPr>
        <w:t xml:space="preserve">других </w:t>
      </w:r>
      <w:r w:rsidR="00743BD3" w:rsidRPr="006C7D95">
        <w:rPr>
          <w:rFonts w:ascii="Times New Roman" w:eastAsia="Times New Roman" w:hAnsi="Times New Roman" w:cs="Times New Roman"/>
          <w:color w:val="000000" w:themeColor="text1"/>
          <w:sz w:val="24"/>
          <w:szCs w:val="24"/>
          <w:lang w:eastAsia="ru-RU"/>
        </w:rPr>
        <w:t>нормативных документов – Приложение № 1.</w:t>
      </w:r>
    </w:p>
    <w:p w14:paraId="6C422147" w14:textId="77777777" w:rsidR="005066AF" w:rsidRPr="006C7D95" w:rsidRDefault="005066AF" w:rsidP="00C1046B">
      <w:pPr>
        <w:spacing w:after="0" w:line="240" w:lineRule="auto"/>
        <w:jc w:val="both"/>
        <w:textAlignment w:val="baseline"/>
        <w:rPr>
          <w:rFonts w:ascii="Times New Roman" w:eastAsia="Times New Roman" w:hAnsi="Times New Roman" w:cs="Times New Roman"/>
          <w:color w:val="000000" w:themeColor="text1"/>
          <w:sz w:val="24"/>
          <w:szCs w:val="24"/>
          <w:lang w:eastAsia="ru-RU"/>
        </w:rPr>
      </w:pPr>
    </w:p>
    <w:p w14:paraId="40039442" w14:textId="77777777" w:rsidR="005066AF" w:rsidRDefault="005066AF" w:rsidP="00C16DEB">
      <w:pPr>
        <w:spacing w:after="0" w:line="240" w:lineRule="auto"/>
        <w:ind w:firstLine="708"/>
        <w:jc w:val="center"/>
        <w:rPr>
          <w:rFonts w:ascii="Times New Roman" w:hAnsi="Times New Roman" w:cs="Times New Roman"/>
          <w:bCs/>
          <w:color w:val="000000" w:themeColor="text1"/>
          <w:sz w:val="24"/>
          <w:szCs w:val="24"/>
          <w:u w:val="single"/>
        </w:rPr>
      </w:pPr>
      <w:r w:rsidRPr="006C7D95">
        <w:rPr>
          <w:rFonts w:ascii="Times New Roman" w:hAnsi="Times New Roman" w:cs="Times New Roman"/>
          <w:bCs/>
          <w:color w:val="000000" w:themeColor="text1"/>
          <w:sz w:val="24"/>
          <w:szCs w:val="24"/>
          <w:lang w:val="en-US"/>
        </w:rPr>
        <w:t>II</w:t>
      </w:r>
      <w:r w:rsidRPr="006C7D95">
        <w:rPr>
          <w:rFonts w:ascii="Times New Roman" w:hAnsi="Times New Roman" w:cs="Times New Roman"/>
          <w:bCs/>
          <w:color w:val="000000" w:themeColor="text1"/>
          <w:sz w:val="24"/>
          <w:szCs w:val="24"/>
        </w:rPr>
        <w:t xml:space="preserve">. </w:t>
      </w:r>
      <w:r w:rsidR="00A029D5" w:rsidRPr="006C7D95">
        <w:rPr>
          <w:rFonts w:ascii="Times New Roman" w:hAnsi="Times New Roman" w:cs="Times New Roman"/>
          <w:bCs/>
          <w:color w:val="000000" w:themeColor="text1"/>
          <w:sz w:val="24"/>
          <w:szCs w:val="24"/>
          <w:u w:val="single"/>
        </w:rPr>
        <w:t>Некоторые п</w:t>
      </w:r>
      <w:r w:rsidRPr="006C7D95">
        <w:rPr>
          <w:rFonts w:ascii="Times New Roman" w:hAnsi="Times New Roman" w:cs="Times New Roman"/>
          <w:bCs/>
          <w:color w:val="000000" w:themeColor="text1"/>
          <w:sz w:val="24"/>
          <w:szCs w:val="24"/>
          <w:u w:val="single"/>
        </w:rPr>
        <w:t xml:space="preserve">реимущества использования </w:t>
      </w:r>
      <w:r w:rsidRPr="006C7D95">
        <w:rPr>
          <w:rFonts w:ascii="Times New Roman" w:hAnsi="Times New Roman" w:cs="Times New Roman"/>
          <w:bCs/>
          <w:color w:val="000000" w:themeColor="text1"/>
          <w:sz w:val="24"/>
          <w:szCs w:val="24"/>
          <w:u w:val="single"/>
          <w:lang w:val="en-US"/>
        </w:rPr>
        <w:t>BIM</w:t>
      </w:r>
      <w:r w:rsidRPr="006C7D95">
        <w:rPr>
          <w:rFonts w:ascii="Times New Roman" w:hAnsi="Times New Roman" w:cs="Times New Roman"/>
          <w:bCs/>
          <w:color w:val="000000" w:themeColor="text1"/>
          <w:sz w:val="24"/>
          <w:szCs w:val="24"/>
          <w:u w:val="single"/>
        </w:rPr>
        <w:t>-технологии</w:t>
      </w:r>
      <w:r w:rsidR="00A029D5" w:rsidRPr="006C7D95">
        <w:rPr>
          <w:rFonts w:ascii="Times New Roman" w:hAnsi="Times New Roman" w:cs="Times New Roman"/>
          <w:bCs/>
          <w:color w:val="000000" w:themeColor="text1"/>
          <w:sz w:val="24"/>
          <w:szCs w:val="24"/>
          <w:u w:val="single"/>
        </w:rPr>
        <w:t>:</w:t>
      </w:r>
    </w:p>
    <w:p w14:paraId="250BC68C" w14:textId="77777777" w:rsidR="005066AF" w:rsidRPr="00AD65A0" w:rsidRDefault="005066AF" w:rsidP="00AD65A0">
      <w:pPr>
        <w:pStyle w:val="a4"/>
        <w:numPr>
          <w:ilvl w:val="0"/>
          <w:numId w:val="4"/>
        </w:numPr>
        <w:spacing w:after="0" w:line="240" w:lineRule="auto"/>
        <w:jc w:val="both"/>
        <w:rPr>
          <w:rFonts w:ascii="Times New Roman" w:hAnsi="Times New Roman" w:cs="Times New Roman"/>
          <w:bCs/>
          <w:color w:val="000000" w:themeColor="text1"/>
          <w:sz w:val="24"/>
          <w:szCs w:val="24"/>
        </w:rPr>
      </w:pPr>
      <w:r w:rsidRPr="00AD65A0">
        <w:rPr>
          <w:rFonts w:ascii="Times New Roman" w:hAnsi="Times New Roman" w:cs="Times New Roman"/>
          <w:bCs/>
          <w:color w:val="000000" w:themeColor="text1"/>
          <w:sz w:val="24"/>
          <w:szCs w:val="24"/>
        </w:rPr>
        <w:t>оперативное воплощение концепции проекта планировки и объемно-планировочного решения в 3</w:t>
      </w:r>
      <w:r w:rsidRPr="00AD65A0">
        <w:rPr>
          <w:rFonts w:ascii="Times New Roman" w:hAnsi="Times New Roman" w:cs="Times New Roman"/>
          <w:bCs/>
          <w:color w:val="000000" w:themeColor="text1"/>
          <w:sz w:val="24"/>
          <w:szCs w:val="24"/>
          <w:lang w:val="en-US"/>
        </w:rPr>
        <w:t>D</w:t>
      </w:r>
      <w:r w:rsidRPr="00AD65A0">
        <w:rPr>
          <w:rFonts w:ascii="Times New Roman" w:hAnsi="Times New Roman" w:cs="Times New Roman"/>
          <w:bCs/>
          <w:color w:val="000000" w:themeColor="text1"/>
          <w:sz w:val="24"/>
          <w:szCs w:val="24"/>
        </w:rPr>
        <w:t xml:space="preserve"> модели; </w:t>
      </w:r>
    </w:p>
    <w:p w14:paraId="4FCCC000" w14:textId="77777777" w:rsidR="005066AF" w:rsidRPr="00AD65A0" w:rsidRDefault="005066AF" w:rsidP="00AD65A0">
      <w:pPr>
        <w:pStyle w:val="a4"/>
        <w:numPr>
          <w:ilvl w:val="0"/>
          <w:numId w:val="4"/>
        </w:numPr>
        <w:spacing w:after="0" w:line="240" w:lineRule="auto"/>
        <w:jc w:val="both"/>
        <w:rPr>
          <w:rFonts w:ascii="Times New Roman" w:hAnsi="Times New Roman" w:cs="Times New Roman"/>
          <w:bCs/>
          <w:color w:val="000000" w:themeColor="text1"/>
          <w:sz w:val="24"/>
          <w:szCs w:val="24"/>
        </w:rPr>
      </w:pPr>
      <w:r w:rsidRPr="00AD65A0">
        <w:rPr>
          <w:rFonts w:ascii="Times New Roman" w:hAnsi="Times New Roman" w:cs="Times New Roman"/>
          <w:bCs/>
          <w:color w:val="000000" w:themeColor="text1"/>
          <w:sz w:val="24"/>
          <w:szCs w:val="24"/>
        </w:rPr>
        <w:t>удобная визуальная оценка предлагаемых проектных решений;</w:t>
      </w:r>
    </w:p>
    <w:p w14:paraId="7CEEA35A" w14:textId="77777777" w:rsidR="005066AF" w:rsidRPr="00AD65A0" w:rsidRDefault="005066AF" w:rsidP="00AD65A0">
      <w:pPr>
        <w:pStyle w:val="a4"/>
        <w:numPr>
          <w:ilvl w:val="0"/>
          <w:numId w:val="4"/>
        </w:numPr>
        <w:spacing w:after="0" w:line="240" w:lineRule="auto"/>
        <w:jc w:val="both"/>
        <w:rPr>
          <w:rFonts w:ascii="Times New Roman" w:hAnsi="Times New Roman" w:cs="Times New Roman"/>
          <w:bCs/>
          <w:color w:val="000000" w:themeColor="text1"/>
          <w:sz w:val="24"/>
          <w:szCs w:val="24"/>
        </w:rPr>
      </w:pPr>
      <w:r w:rsidRPr="00AD65A0">
        <w:rPr>
          <w:rFonts w:ascii="Times New Roman" w:hAnsi="Times New Roman" w:cs="Times New Roman"/>
          <w:bCs/>
          <w:color w:val="000000" w:themeColor="text1"/>
          <w:sz w:val="24"/>
          <w:szCs w:val="24"/>
        </w:rPr>
        <w:t xml:space="preserve">возможность изучения нескольких вариантов и выбор оптимального на основе проектных данных и оценочной̆ стоимости строительства; </w:t>
      </w:r>
    </w:p>
    <w:p w14:paraId="69FDAE5A" w14:textId="77777777" w:rsidR="005066AF" w:rsidRPr="00AD65A0" w:rsidRDefault="005066AF" w:rsidP="00AD65A0">
      <w:pPr>
        <w:pStyle w:val="a4"/>
        <w:numPr>
          <w:ilvl w:val="0"/>
          <w:numId w:val="4"/>
        </w:numPr>
        <w:spacing w:after="0" w:line="240" w:lineRule="auto"/>
        <w:jc w:val="both"/>
        <w:rPr>
          <w:rFonts w:ascii="Times New Roman" w:hAnsi="Times New Roman" w:cs="Times New Roman"/>
          <w:bCs/>
          <w:color w:val="000000" w:themeColor="text1"/>
          <w:sz w:val="24"/>
          <w:szCs w:val="24"/>
        </w:rPr>
      </w:pPr>
      <w:r w:rsidRPr="00AD65A0">
        <w:rPr>
          <w:rFonts w:ascii="Times New Roman" w:hAnsi="Times New Roman" w:cs="Times New Roman"/>
          <w:bCs/>
          <w:color w:val="000000" w:themeColor="text1"/>
          <w:sz w:val="24"/>
          <w:szCs w:val="24"/>
        </w:rPr>
        <w:t>предварительный̆ анализ энергоэффективности;</w:t>
      </w:r>
    </w:p>
    <w:p w14:paraId="441699DF" w14:textId="77777777" w:rsidR="005066AF" w:rsidRPr="00AD65A0" w:rsidRDefault="005066AF" w:rsidP="00AD65A0">
      <w:pPr>
        <w:pStyle w:val="a4"/>
        <w:numPr>
          <w:ilvl w:val="0"/>
          <w:numId w:val="4"/>
        </w:numPr>
        <w:spacing w:after="0" w:line="240" w:lineRule="auto"/>
        <w:jc w:val="both"/>
        <w:rPr>
          <w:rFonts w:ascii="Times New Roman" w:hAnsi="Times New Roman" w:cs="Times New Roman"/>
          <w:bCs/>
          <w:color w:val="000000" w:themeColor="text1"/>
          <w:sz w:val="24"/>
          <w:szCs w:val="24"/>
        </w:rPr>
      </w:pPr>
      <w:r w:rsidRPr="00AD65A0">
        <w:rPr>
          <w:rFonts w:ascii="Times New Roman" w:hAnsi="Times New Roman" w:cs="Times New Roman"/>
          <w:bCs/>
          <w:color w:val="000000" w:themeColor="text1"/>
          <w:sz w:val="24"/>
          <w:szCs w:val="24"/>
        </w:rPr>
        <w:t xml:space="preserve">ТЭО объекта строительства; </w:t>
      </w:r>
    </w:p>
    <w:p w14:paraId="3219DE6C" w14:textId="77777777" w:rsidR="005066AF" w:rsidRPr="00AD65A0" w:rsidRDefault="005066AF" w:rsidP="00AD65A0">
      <w:pPr>
        <w:pStyle w:val="a4"/>
        <w:numPr>
          <w:ilvl w:val="0"/>
          <w:numId w:val="4"/>
        </w:numPr>
        <w:spacing w:after="0" w:line="240" w:lineRule="auto"/>
        <w:jc w:val="both"/>
        <w:rPr>
          <w:rFonts w:ascii="Times New Roman" w:hAnsi="Times New Roman" w:cs="Times New Roman"/>
          <w:bCs/>
          <w:color w:val="000000" w:themeColor="text1"/>
          <w:sz w:val="24"/>
          <w:szCs w:val="24"/>
        </w:rPr>
      </w:pPr>
      <w:r w:rsidRPr="00AD65A0">
        <w:rPr>
          <w:rFonts w:ascii="Times New Roman" w:hAnsi="Times New Roman" w:cs="Times New Roman"/>
          <w:bCs/>
          <w:color w:val="000000" w:themeColor="text1"/>
          <w:sz w:val="24"/>
          <w:szCs w:val="24"/>
        </w:rPr>
        <w:t xml:space="preserve">предварительный̆ анализ видимости; </w:t>
      </w:r>
    </w:p>
    <w:p w14:paraId="2576A9FB" w14:textId="77777777" w:rsidR="005066AF" w:rsidRPr="00AD65A0" w:rsidRDefault="005066AF" w:rsidP="00AD65A0">
      <w:pPr>
        <w:pStyle w:val="a4"/>
        <w:numPr>
          <w:ilvl w:val="0"/>
          <w:numId w:val="4"/>
        </w:numPr>
        <w:spacing w:after="0" w:line="240" w:lineRule="auto"/>
        <w:jc w:val="both"/>
        <w:rPr>
          <w:rFonts w:ascii="Times New Roman" w:hAnsi="Times New Roman" w:cs="Times New Roman"/>
          <w:bCs/>
          <w:color w:val="000000" w:themeColor="text1"/>
          <w:sz w:val="24"/>
          <w:szCs w:val="24"/>
        </w:rPr>
      </w:pPr>
      <w:r w:rsidRPr="00AD65A0">
        <w:rPr>
          <w:rFonts w:ascii="Times New Roman" w:hAnsi="Times New Roman" w:cs="Times New Roman"/>
          <w:bCs/>
          <w:color w:val="000000" w:themeColor="text1"/>
          <w:sz w:val="24"/>
          <w:szCs w:val="24"/>
        </w:rPr>
        <w:t xml:space="preserve">предварительный̆ анализ затененности; </w:t>
      </w:r>
    </w:p>
    <w:p w14:paraId="5463C65E" w14:textId="77777777" w:rsidR="005066AF" w:rsidRPr="00AD65A0" w:rsidRDefault="005066AF" w:rsidP="00AD65A0">
      <w:pPr>
        <w:pStyle w:val="a4"/>
        <w:numPr>
          <w:ilvl w:val="0"/>
          <w:numId w:val="4"/>
        </w:numPr>
        <w:spacing w:after="0" w:line="240" w:lineRule="auto"/>
        <w:jc w:val="both"/>
        <w:rPr>
          <w:rFonts w:ascii="Times New Roman" w:hAnsi="Times New Roman" w:cs="Times New Roman"/>
          <w:bCs/>
          <w:color w:val="000000" w:themeColor="text1"/>
          <w:sz w:val="24"/>
          <w:szCs w:val="24"/>
        </w:rPr>
      </w:pPr>
      <w:r w:rsidRPr="00AD65A0">
        <w:rPr>
          <w:rFonts w:ascii="Times New Roman" w:hAnsi="Times New Roman" w:cs="Times New Roman"/>
          <w:bCs/>
          <w:color w:val="000000" w:themeColor="text1"/>
          <w:sz w:val="24"/>
          <w:szCs w:val="24"/>
        </w:rPr>
        <w:t xml:space="preserve">ускорение процесса проектирования за счет использования данных </w:t>
      </w:r>
      <w:proofErr w:type="spellStart"/>
      <w:r w:rsidRPr="00AD65A0">
        <w:rPr>
          <w:rFonts w:ascii="Times New Roman" w:hAnsi="Times New Roman" w:cs="Times New Roman"/>
          <w:bCs/>
          <w:color w:val="000000" w:themeColor="text1"/>
          <w:sz w:val="24"/>
          <w:szCs w:val="24"/>
        </w:rPr>
        <w:t>предпроектнои</w:t>
      </w:r>
      <w:proofErr w:type="spellEnd"/>
      <w:r w:rsidRPr="00AD65A0">
        <w:rPr>
          <w:rFonts w:ascii="Times New Roman" w:hAnsi="Times New Roman" w:cs="Times New Roman"/>
          <w:bCs/>
          <w:color w:val="000000" w:themeColor="text1"/>
          <w:sz w:val="24"/>
          <w:szCs w:val="24"/>
        </w:rPr>
        <w:t>̆ стадии на последующих этапах без потери данных.</w:t>
      </w:r>
    </w:p>
    <w:p w14:paraId="12BDE93B" w14:textId="77777777" w:rsidR="005066AF" w:rsidRPr="00AD65A0" w:rsidRDefault="005066AF" w:rsidP="00AD65A0">
      <w:pPr>
        <w:pStyle w:val="a4"/>
        <w:numPr>
          <w:ilvl w:val="0"/>
          <w:numId w:val="4"/>
        </w:numPr>
        <w:spacing w:after="0" w:line="240" w:lineRule="auto"/>
        <w:jc w:val="both"/>
        <w:rPr>
          <w:rFonts w:ascii="Times New Roman" w:hAnsi="Times New Roman" w:cs="Times New Roman"/>
          <w:bCs/>
          <w:color w:val="000000" w:themeColor="text1"/>
          <w:sz w:val="24"/>
          <w:szCs w:val="24"/>
        </w:rPr>
      </w:pPr>
      <w:r w:rsidRPr="00AD65A0">
        <w:rPr>
          <w:rFonts w:ascii="Times New Roman" w:hAnsi="Times New Roman" w:cs="Times New Roman"/>
          <w:bCs/>
          <w:color w:val="000000" w:themeColor="text1"/>
          <w:sz w:val="24"/>
          <w:szCs w:val="24"/>
        </w:rPr>
        <w:t>возможность получения и внесения информации по эксплуатируемому объекту;</w:t>
      </w:r>
    </w:p>
    <w:p w14:paraId="1AA93130" w14:textId="77777777" w:rsidR="005066AF" w:rsidRPr="00AD65A0" w:rsidRDefault="005066AF" w:rsidP="00AD65A0">
      <w:pPr>
        <w:pStyle w:val="a4"/>
        <w:numPr>
          <w:ilvl w:val="0"/>
          <w:numId w:val="4"/>
        </w:numPr>
        <w:spacing w:after="0" w:line="240" w:lineRule="auto"/>
        <w:jc w:val="both"/>
        <w:rPr>
          <w:rFonts w:ascii="Times New Roman" w:hAnsi="Times New Roman" w:cs="Times New Roman"/>
          <w:bCs/>
          <w:color w:val="000000" w:themeColor="text1"/>
          <w:sz w:val="24"/>
          <w:szCs w:val="24"/>
        </w:rPr>
      </w:pPr>
      <w:r w:rsidRPr="00AD65A0">
        <w:rPr>
          <w:rFonts w:ascii="Times New Roman" w:hAnsi="Times New Roman" w:cs="Times New Roman"/>
          <w:bCs/>
          <w:color w:val="000000" w:themeColor="text1"/>
          <w:sz w:val="24"/>
          <w:szCs w:val="24"/>
        </w:rPr>
        <w:t>наглядность;</w:t>
      </w:r>
    </w:p>
    <w:p w14:paraId="67D0AD1E" w14:textId="77777777" w:rsidR="005066AF" w:rsidRPr="00AD65A0" w:rsidRDefault="005066AF" w:rsidP="00AD65A0">
      <w:pPr>
        <w:pStyle w:val="a4"/>
        <w:numPr>
          <w:ilvl w:val="0"/>
          <w:numId w:val="4"/>
        </w:numPr>
        <w:spacing w:after="0" w:line="240" w:lineRule="auto"/>
        <w:jc w:val="both"/>
        <w:rPr>
          <w:rFonts w:ascii="Times New Roman" w:hAnsi="Times New Roman" w:cs="Times New Roman"/>
          <w:bCs/>
          <w:color w:val="000000" w:themeColor="text1"/>
          <w:sz w:val="24"/>
          <w:szCs w:val="24"/>
        </w:rPr>
      </w:pPr>
      <w:r w:rsidRPr="00AD65A0">
        <w:rPr>
          <w:rFonts w:ascii="Times New Roman" w:hAnsi="Times New Roman" w:cs="Times New Roman"/>
          <w:bCs/>
          <w:color w:val="000000" w:themeColor="text1"/>
          <w:sz w:val="24"/>
          <w:szCs w:val="24"/>
        </w:rPr>
        <w:t>построение системы эксплуатации на основе точных цифровых данных об объекте;</w:t>
      </w:r>
    </w:p>
    <w:p w14:paraId="4B8E37F5" w14:textId="77777777" w:rsidR="005066AF" w:rsidRPr="00AD65A0" w:rsidRDefault="005066AF" w:rsidP="00AD65A0">
      <w:pPr>
        <w:pStyle w:val="a4"/>
        <w:numPr>
          <w:ilvl w:val="0"/>
          <w:numId w:val="4"/>
        </w:numPr>
        <w:spacing w:after="0" w:line="240" w:lineRule="auto"/>
        <w:jc w:val="both"/>
        <w:rPr>
          <w:rFonts w:ascii="Times New Roman" w:hAnsi="Times New Roman" w:cs="Times New Roman"/>
          <w:bCs/>
          <w:color w:val="000000" w:themeColor="text1"/>
          <w:sz w:val="24"/>
          <w:szCs w:val="24"/>
        </w:rPr>
      </w:pPr>
      <w:r w:rsidRPr="00AD65A0">
        <w:rPr>
          <w:rFonts w:ascii="Times New Roman" w:hAnsi="Times New Roman" w:cs="Times New Roman"/>
          <w:bCs/>
          <w:color w:val="000000" w:themeColor="text1"/>
          <w:sz w:val="24"/>
          <w:szCs w:val="24"/>
        </w:rPr>
        <w:t>повышение скорости и качества технического обслуживания и ремонта.</w:t>
      </w:r>
    </w:p>
    <w:p w14:paraId="2A05869A" w14:textId="77777777" w:rsidR="005066AF" w:rsidRPr="006C7D95" w:rsidRDefault="005066AF" w:rsidP="0077731F">
      <w:pPr>
        <w:spacing w:after="0" w:line="240" w:lineRule="auto"/>
        <w:jc w:val="both"/>
        <w:textAlignment w:val="baseline"/>
        <w:rPr>
          <w:rFonts w:ascii="Times New Roman" w:eastAsia="Times New Roman" w:hAnsi="Times New Roman" w:cs="Times New Roman"/>
          <w:color w:val="000000" w:themeColor="text1"/>
          <w:sz w:val="24"/>
          <w:szCs w:val="24"/>
          <w:lang w:eastAsia="ru-RU"/>
        </w:rPr>
      </w:pPr>
    </w:p>
    <w:p w14:paraId="31097832" w14:textId="77777777" w:rsidR="006504E3" w:rsidRPr="006C7D95" w:rsidRDefault="0077731F" w:rsidP="0077731F">
      <w:pPr>
        <w:jc w:val="center"/>
        <w:rPr>
          <w:rFonts w:ascii="Times New Roman" w:hAnsi="Times New Roman" w:cs="Times New Roman"/>
          <w:color w:val="000000" w:themeColor="text1"/>
          <w:sz w:val="24"/>
          <w:szCs w:val="24"/>
        </w:rPr>
      </w:pPr>
      <w:r w:rsidRPr="006C7D95">
        <w:rPr>
          <w:rFonts w:ascii="Times New Roman" w:hAnsi="Times New Roman" w:cs="Times New Roman"/>
          <w:color w:val="000000" w:themeColor="text1"/>
          <w:sz w:val="24"/>
          <w:szCs w:val="24"/>
          <w:lang w:val="en-US"/>
        </w:rPr>
        <w:t>III</w:t>
      </w:r>
      <w:r w:rsidRPr="006C7D95">
        <w:rPr>
          <w:rFonts w:ascii="Times New Roman" w:hAnsi="Times New Roman" w:cs="Times New Roman"/>
          <w:color w:val="000000" w:themeColor="text1"/>
          <w:sz w:val="24"/>
          <w:szCs w:val="24"/>
        </w:rPr>
        <w:t>.</w:t>
      </w:r>
      <w:r w:rsidRPr="006C7D95">
        <w:rPr>
          <w:rFonts w:ascii="Times New Roman" w:hAnsi="Times New Roman" w:cs="Times New Roman"/>
          <w:color w:val="000000" w:themeColor="text1"/>
          <w:sz w:val="24"/>
          <w:szCs w:val="24"/>
          <w:u w:val="single"/>
        </w:rPr>
        <w:t xml:space="preserve"> </w:t>
      </w:r>
      <w:r w:rsidR="005066AF" w:rsidRPr="006C7D95">
        <w:rPr>
          <w:rFonts w:ascii="Times New Roman" w:hAnsi="Times New Roman" w:cs="Times New Roman"/>
          <w:color w:val="000000" w:themeColor="text1"/>
          <w:sz w:val="24"/>
          <w:szCs w:val="24"/>
          <w:u w:val="single"/>
        </w:rPr>
        <w:t>Стандарт</w:t>
      </w:r>
      <w:r w:rsidR="005066AF" w:rsidRPr="006C7D95">
        <w:rPr>
          <w:rFonts w:ascii="Times New Roman" w:hAnsi="Times New Roman" w:cs="Times New Roman"/>
          <w:color w:val="000000" w:themeColor="text1"/>
          <w:sz w:val="24"/>
          <w:szCs w:val="24"/>
        </w:rPr>
        <w:t>:</w:t>
      </w:r>
    </w:p>
    <w:p w14:paraId="5354DD1F" w14:textId="77777777" w:rsidR="005066AF" w:rsidRPr="00AD65A0" w:rsidRDefault="005066AF" w:rsidP="00AD65A0">
      <w:pPr>
        <w:spacing w:after="0" w:line="240" w:lineRule="auto"/>
        <w:ind w:firstLine="708"/>
        <w:jc w:val="both"/>
        <w:rPr>
          <w:rFonts w:ascii="Times New Roman" w:hAnsi="Times New Roman" w:cs="Times New Roman"/>
          <w:bCs/>
          <w:color w:val="000000" w:themeColor="text1"/>
          <w:sz w:val="24"/>
          <w:szCs w:val="24"/>
        </w:rPr>
      </w:pPr>
      <w:r w:rsidRPr="006C7D95">
        <w:rPr>
          <w:rFonts w:ascii="Times New Roman" w:hAnsi="Times New Roman" w:cs="Times New Roman"/>
          <w:bCs/>
          <w:color w:val="000000" w:themeColor="text1"/>
          <w:sz w:val="24"/>
          <w:szCs w:val="24"/>
        </w:rPr>
        <w:t xml:space="preserve">Стандарт IFC – хранение данных </w:t>
      </w:r>
      <w:r w:rsidRPr="006C7D95">
        <w:rPr>
          <w:rFonts w:ascii="Times New Roman" w:hAnsi="Times New Roman" w:cs="Times New Roman"/>
          <w:bCs/>
          <w:color w:val="000000" w:themeColor="text1"/>
          <w:sz w:val="24"/>
          <w:szCs w:val="24"/>
          <w:lang w:val="en-US"/>
        </w:rPr>
        <w:t>BIM</w:t>
      </w:r>
      <w:r w:rsidRPr="006C7D95">
        <w:rPr>
          <w:rFonts w:ascii="Times New Roman" w:hAnsi="Times New Roman" w:cs="Times New Roman"/>
          <w:bCs/>
          <w:color w:val="000000" w:themeColor="text1"/>
          <w:sz w:val="24"/>
          <w:szCs w:val="24"/>
        </w:rPr>
        <w:t xml:space="preserve"> </w:t>
      </w:r>
      <w:r w:rsidR="00AD65A0">
        <w:rPr>
          <w:rFonts w:ascii="Times New Roman" w:hAnsi="Times New Roman" w:cs="Times New Roman"/>
          <w:bCs/>
          <w:color w:val="000000" w:themeColor="text1"/>
          <w:sz w:val="24"/>
          <w:szCs w:val="24"/>
        </w:rPr>
        <w:t xml:space="preserve"> </w:t>
      </w:r>
      <w:r w:rsidR="00AD65A0" w:rsidRPr="00AD65A0">
        <w:rPr>
          <w:rFonts w:ascii="Times New Roman" w:hAnsi="Times New Roman" w:cs="Times New Roman"/>
          <w:bCs/>
          <w:color w:val="000000" w:themeColor="text1"/>
          <w:sz w:val="24"/>
          <w:szCs w:val="24"/>
        </w:rPr>
        <w:t>[7]</w:t>
      </w:r>
    </w:p>
    <w:p w14:paraId="79B3C89F" w14:textId="77777777" w:rsidR="005066AF" w:rsidRPr="00AD65A0" w:rsidRDefault="005066AF" w:rsidP="00AD65A0">
      <w:pPr>
        <w:spacing w:after="0" w:line="240" w:lineRule="auto"/>
        <w:ind w:firstLine="708"/>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 xml:space="preserve">IFC - универсальный формат данных, позволяющий вести обмен информацией между программами, поддерживающими BIM-процесс, произведенными разными </w:t>
      </w:r>
      <w:r w:rsidR="0077731F" w:rsidRPr="00AD65A0">
        <w:rPr>
          <w:rFonts w:ascii="Times New Roman" w:hAnsi="Times New Roman" w:cs="Times New Roman"/>
          <w:color w:val="000000" w:themeColor="text1"/>
          <w:sz w:val="24"/>
          <w:szCs w:val="24"/>
        </w:rPr>
        <w:t>поставщиками</w:t>
      </w:r>
      <w:r w:rsidRPr="00AD65A0">
        <w:rPr>
          <w:rFonts w:ascii="Times New Roman" w:hAnsi="Times New Roman" w:cs="Times New Roman"/>
          <w:color w:val="000000" w:themeColor="text1"/>
          <w:sz w:val="24"/>
          <w:szCs w:val="24"/>
        </w:rPr>
        <w:t>.</w:t>
      </w:r>
    </w:p>
    <w:p w14:paraId="01247E37" w14:textId="77777777" w:rsidR="005066AF" w:rsidRPr="00AD65A0" w:rsidRDefault="005066AF" w:rsidP="00AD65A0">
      <w:pPr>
        <w:spacing w:after="0" w:line="240" w:lineRule="auto"/>
        <w:ind w:firstLine="708"/>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 xml:space="preserve">Более 150 приложений поддерживают импорт и/или экспорт данных по стандарту IFC. Этот стандарт становится открытым стандартом для BIM данных. </w:t>
      </w:r>
    </w:p>
    <w:p w14:paraId="700AC098" w14:textId="77777777" w:rsidR="005066AF" w:rsidRPr="00AD65A0" w:rsidRDefault="005066AF" w:rsidP="00AD65A0">
      <w:pPr>
        <w:spacing w:after="0" w:line="240" w:lineRule="auto"/>
        <w:ind w:firstLine="708"/>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 xml:space="preserve">IFC, в силу своей универсальности, также считается оптимальным форматом для выбора его в качестве основного при выдаче результатов проектирования заказчику. </w:t>
      </w:r>
    </w:p>
    <w:p w14:paraId="678B8566" w14:textId="77777777" w:rsidR="005066AF" w:rsidRPr="00AD65A0" w:rsidRDefault="0077731F" w:rsidP="00AD65A0">
      <w:pPr>
        <w:spacing w:after="0" w:line="240" w:lineRule="auto"/>
        <w:ind w:firstLine="708"/>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В то же время в</w:t>
      </w:r>
      <w:r w:rsidR="005066AF" w:rsidRPr="00AD65A0">
        <w:rPr>
          <w:rFonts w:ascii="Times New Roman" w:hAnsi="Times New Roman" w:cs="Times New Roman"/>
          <w:color w:val="000000" w:themeColor="text1"/>
          <w:sz w:val="24"/>
          <w:szCs w:val="24"/>
        </w:rPr>
        <w:t>ыдача законченного проекта заказчику, в формате IFC является нецелесообразной и не выгодной для заказчика, так как такой формат накладывает огромное количество ограничений на дальнейшее использование модели на следующих стадиях жизненного цикла здания. Кроме прочего, не стоит забывать, что при использовании IFC модель не будет связана с комплектами чертежей.</w:t>
      </w:r>
    </w:p>
    <w:p w14:paraId="6E897AEF" w14:textId="77777777" w:rsidR="00AA5EDF" w:rsidRPr="00AD65A0" w:rsidRDefault="00AA5EDF" w:rsidP="00AD65A0">
      <w:pPr>
        <w:spacing w:after="0" w:line="240" w:lineRule="auto"/>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технологию OPEN BIM, основанную на применении стандарта IFC.</w:t>
      </w:r>
    </w:p>
    <w:p w14:paraId="2B3E1DB5" w14:textId="77777777" w:rsidR="00AA5EDF" w:rsidRPr="00AD65A0" w:rsidRDefault="00AA5EDF" w:rsidP="00AD65A0">
      <w:pPr>
        <w:spacing w:after="0" w:line="240" w:lineRule="auto"/>
        <w:ind w:firstLine="708"/>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Этот формат определяет международные стандарты импорта и экспорта объектов-зданий и их свойств.</w:t>
      </w:r>
    </w:p>
    <w:p w14:paraId="09067E67" w14:textId="77777777" w:rsidR="00AA5EDF" w:rsidRPr="006C7D95" w:rsidRDefault="00AA5EDF" w:rsidP="00AA5EDF">
      <w:pPr>
        <w:pStyle w:val="shortdesc"/>
        <w:shd w:val="clear" w:color="auto" w:fill="FFFFFF"/>
        <w:spacing w:before="0" w:beforeAutospacing="0" w:after="0" w:afterAutospacing="0" w:line="312" w:lineRule="auto"/>
        <w:ind w:firstLine="708"/>
        <w:jc w:val="both"/>
        <w:rPr>
          <w:color w:val="000000" w:themeColor="text1"/>
        </w:rPr>
      </w:pPr>
    </w:p>
    <w:tbl>
      <w:tblPr>
        <w:tblW w:w="5000" w:type="pct"/>
        <w:tblLook w:val="04A0" w:firstRow="1" w:lastRow="0" w:firstColumn="1" w:lastColumn="0" w:noHBand="0" w:noVBand="1"/>
      </w:tblPr>
      <w:tblGrid>
        <w:gridCol w:w="2861"/>
        <w:gridCol w:w="2337"/>
        <w:gridCol w:w="2766"/>
        <w:gridCol w:w="1607"/>
      </w:tblGrid>
      <w:tr w:rsidR="00AA5EDF" w:rsidRPr="006C7D95" w14:paraId="053BEFF8" w14:textId="77777777" w:rsidTr="00AA5EDF">
        <w:trPr>
          <w:trHeight w:val="576"/>
        </w:trPr>
        <w:tc>
          <w:tcPr>
            <w:tcW w:w="1574" w:type="pct"/>
            <w:tcBorders>
              <w:top w:val="single" w:sz="4" w:space="0" w:color="auto"/>
              <w:left w:val="single" w:sz="4" w:space="0" w:color="auto"/>
              <w:bottom w:val="single" w:sz="4" w:space="0" w:color="auto"/>
              <w:right w:val="single" w:sz="4" w:space="0" w:color="auto"/>
            </w:tcBorders>
            <w:vAlign w:val="center"/>
            <w:hideMark/>
          </w:tcPr>
          <w:p w14:paraId="592BDA22" w14:textId="77777777" w:rsidR="00AA5EDF" w:rsidRPr="00AD65A0" w:rsidRDefault="00AA5EDF">
            <w:pPr>
              <w:spacing w:line="256" w:lineRule="auto"/>
              <w:jc w:val="center"/>
              <w:rPr>
                <w:rFonts w:ascii="Times New Roman" w:hAnsi="Times New Roman" w:cs="Times New Roman"/>
                <w:b/>
                <w:bCs/>
                <w:color w:val="000000" w:themeColor="text1"/>
                <w:sz w:val="24"/>
                <w:szCs w:val="24"/>
              </w:rPr>
            </w:pPr>
            <w:r w:rsidRPr="00AD65A0">
              <w:rPr>
                <w:rFonts w:ascii="Times New Roman" w:hAnsi="Times New Roman" w:cs="Times New Roman"/>
                <w:b/>
                <w:bCs/>
                <w:color w:val="000000" w:themeColor="text1"/>
                <w:sz w:val="24"/>
                <w:szCs w:val="24"/>
              </w:rPr>
              <w:t>Архитектурные решения проекта</w:t>
            </w:r>
          </w:p>
        </w:tc>
        <w:tc>
          <w:tcPr>
            <w:tcW w:w="1300" w:type="pct"/>
            <w:tcBorders>
              <w:top w:val="single" w:sz="4" w:space="0" w:color="auto"/>
              <w:left w:val="nil"/>
              <w:bottom w:val="single" w:sz="4" w:space="0" w:color="auto"/>
              <w:right w:val="single" w:sz="4" w:space="0" w:color="auto"/>
            </w:tcBorders>
            <w:vAlign w:val="center"/>
            <w:hideMark/>
          </w:tcPr>
          <w:p w14:paraId="025C2458" w14:textId="77777777" w:rsidR="00AA5EDF" w:rsidRPr="00AD65A0" w:rsidRDefault="00AA5EDF">
            <w:pPr>
              <w:spacing w:line="256" w:lineRule="auto"/>
              <w:jc w:val="center"/>
              <w:rPr>
                <w:rFonts w:ascii="Times New Roman" w:hAnsi="Times New Roman" w:cs="Times New Roman"/>
                <w:b/>
                <w:bCs/>
                <w:color w:val="000000" w:themeColor="text1"/>
                <w:sz w:val="24"/>
                <w:szCs w:val="24"/>
              </w:rPr>
            </w:pPr>
            <w:r w:rsidRPr="00AD65A0">
              <w:rPr>
                <w:rFonts w:ascii="Times New Roman" w:hAnsi="Times New Roman" w:cs="Times New Roman"/>
                <w:b/>
                <w:bCs/>
                <w:color w:val="000000" w:themeColor="text1"/>
                <w:sz w:val="24"/>
                <w:szCs w:val="24"/>
              </w:rPr>
              <w:t>Конструктивные решения проекта</w:t>
            </w:r>
          </w:p>
        </w:tc>
        <w:tc>
          <w:tcPr>
            <w:tcW w:w="1524" w:type="pct"/>
            <w:tcBorders>
              <w:top w:val="single" w:sz="4" w:space="0" w:color="auto"/>
              <w:left w:val="nil"/>
              <w:bottom w:val="single" w:sz="4" w:space="0" w:color="auto"/>
              <w:right w:val="single" w:sz="4" w:space="0" w:color="auto"/>
            </w:tcBorders>
            <w:vAlign w:val="center"/>
            <w:hideMark/>
          </w:tcPr>
          <w:p w14:paraId="23EAFD37" w14:textId="77777777" w:rsidR="00AA5EDF" w:rsidRPr="00AD65A0" w:rsidRDefault="00AA5EDF">
            <w:pPr>
              <w:spacing w:line="256" w:lineRule="auto"/>
              <w:jc w:val="center"/>
              <w:rPr>
                <w:rFonts w:ascii="Times New Roman" w:hAnsi="Times New Roman" w:cs="Times New Roman"/>
                <w:b/>
                <w:bCs/>
                <w:color w:val="000000" w:themeColor="text1"/>
                <w:sz w:val="24"/>
                <w:szCs w:val="24"/>
              </w:rPr>
            </w:pPr>
            <w:r w:rsidRPr="00AD65A0">
              <w:rPr>
                <w:rFonts w:ascii="Times New Roman" w:hAnsi="Times New Roman" w:cs="Times New Roman"/>
                <w:b/>
                <w:bCs/>
                <w:color w:val="000000" w:themeColor="text1"/>
                <w:sz w:val="24"/>
                <w:szCs w:val="24"/>
              </w:rPr>
              <w:t>Внутренние инженерные системы и оборудование</w:t>
            </w:r>
          </w:p>
        </w:tc>
        <w:tc>
          <w:tcPr>
            <w:tcW w:w="602" w:type="pct"/>
            <w:tcBorders>
              <w:top w:val="single" w:sz="4" w:space="0" w:color="auto"/>
              <w:left w:val="nil"/>
              <w:bottom w:val="single" w:sz="4" w:space="0" w:color="auto"/>
              <w:right w:val="single" w:sz="4" w:space="0" w:color="auto"/>
            </w:tcBorders>
            <w:vAlign w:val="center"/>
            <w:hideMark/>
          </w:tcPr>
          <w:p w14:paraId="0900F822" w14:textId="77777777" w:rsidR="00AA5EDF" w:rsidRPr="00AD65A0" w:rsidRDefault="00AA5EDF">
            <w:pPr>
              <w:spacing w:line="256" w:lineRule="auto"/>
              <w:jc w:val="center"/>
              <w:rPr>
                <w:rFonts w:ascii="Times New Roman" w:hAnsi="Times New Roman" w:cs="Times New Roman"/>
                <w:b/>
                <w:bCs/>
                <w:color w:val="000000" w:themeColor="text1"/>
                <w:sz w:val="24"/>
                <w:szCs w:val="24"/>
              </w:rPr>
            </w:pPr>
            <w:r w:rsidRPr="00AD65A0">
              <w:rPr>
                <w:rFonts w:ascii="Times New Roman" w:hAnsi="Times New Roman" w:cs="Times New Roman"/>
                <w:b/>
                <w:bCs/>
                <w:color w:val="000000" w:themeColor="text1"/>
                <w:sz w:val="24"/>
                <w:szCs w:val="24"/>
              </w:rPr>
              <w:t>Примечания</w:t>
            </w:r>
          </w:p>
        </w:tc>
      </w:tr>
      <w:tr w:rsidR="00AA5EDF" w:rsidRPr="006C7D95" w14:paraId="2FEBE71D" w14:textId="77777777" w:rsidTr="00AA5EDF">
        <w:trPr>
          <w:trHeight w:val="288"/>
        </w:trPr>
        <w:tc>
          <w:tcPr>
            <w:tcW w:w="1574" w:type="pct"/>
            <w:tcBorders>
              <w:top w:val="nil"/>
              <w:left w:val="single" w:sz="4" w:space="0" w:color="auto"/>
              <w:bottom w:val="single" w:sz="4" w:space="0" w:color="auto"/>
              <w:right w:val="single" w:sz="4" w:space="0" w:color="auto"/>
            </w:tcBorders>
            <w:vAlign w:val="center"/>
            <w:hideMark/>
          </w:tcPr>
          <w:p w14:paraId="6771B8BC" w14:textId="77777777" w:rsidR="00AA5EDF" w:rsidRPr="00AD65A0" w:rsidRDefault="00AA5EDF">
            <w:pPr>
              <w:spacing w:line="256" w:lineRule="auto"/>
              <w:jc w:val="center"/>
              <w:rPr>
                <w:rFonts w:ascii="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 xml:space="preserve">Autodesk </w:t>
            </w:r>
            <w:proofErr w:type="spellStart"/>
            <w:r w:rsidRPr="00AD65A0">
              <w:rPr>
                <w:rFonts w:ascii="Times New Roman" w:hAnsi="Times New Roman" w:cs="Times New Roman"/>
                <w:color w:val="000000" w:themeColor="text1"/>
                <w:sz w:val="20"/>
                <w:szCs w:val="20"/>
              </w:rPr>
              <w:t>Revit</w:t>
            </w:r>
            <w:proofErr w:type="spellEnd"/>
          </w:p>
        </w:tc>
        <w:tc>
          <w:tcPr>
            <w:tcW w:w="1300" w:type="pct"/>
            <w:tcBorders>
              <w:top w:val="nil"/>
              <w:left w:val="nil"/>
              <w:bottom w:val="single" w:sz="4" w:space="0" w:color="auto"/>
              <w:right w:val="single" w:sz="4" w:space="0" w:color="auto"/>
            </w:tcBorders>
            <w:vAlign w:val="center"/>
            <w:hideMark/>
          </w:tcPr>
          <w:p w14:paraId="10C8F49E" w14:textId="77777777" w:rsidR="00AA5EDF" w:rsidRPr="00AD65A0" w:rsidRDefault="00AA5EDF">
            <w:pPr>
              <w:spacing w:line="256" w:lineRule="auto"/>
              <w:jc w:val="center"/>
              <w:rPr>
                <w:rFonts w:ascii="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 xml:space="preserve">Autodesk </w:t>
            </w:r>
            <w:proofErr w:type="spellStart"/>
            <w:r w:rsidRPr="00AD65A0">
              <w:rPr>
                <w:rFonts w:ascii="Times New Roman" w:hAnsi="Times New Roman" w:cs="Times New Roman"/>
                <w:color w:val="000000" w:themeColor="text1"/>
                <w:sz w:val="20"/>
                <w:szCs w:val="20"/>
              </w:rPr>
              <w:t>Revit</w:t>
            </w:r>
            <w:proofErr w:type="spellEnd"/>
          </w:p>
        </w:tc>
        <w:tc>
          <w:tcPr>
            <w:tcW w:w="1524" w:type="pct"/>
            <w:tcBorders>
              <w:top w:val="nil"/>
              <w:left w:val="nil"/>
              <w:bottom w:val="single" w:sz="4" w:space="0" w:color="auto"/>
              <w:right w:val="single" w:sz="4" w:space="0" w:color="auto"/>
            </w:tcBorders>
            <w:vAlign w:val="center"/>
            <w:hideMark/>
          </w:tcPr>
          <w:p w14:paraId="085D0F98" w14:textId="77777777" w:rsidR="00AA5EDF" w:rsidRPr="00AD65A0" w:rsidRDefault="00AA5EDF">
            <w:pPr>
              <w:spacing w:line="256" w:lineRule="auto"/>
              <w:jc w:val="center"/>
              <w:rPr>
                <w:rFonts w:ascii="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 xml:space="preserve">Autodesk </w:t>
            </w:r>
            <w:proofErr w:type="spellStart"/>
            <w:r w:rsidRPr="00AD65A0">
              <w:rPr>
                <w:rFonts w:ascii="Times New Roman" w:hAnsi="Times New Roman" w:cs="Times New Roman"/>
                <w:color w:val="000000" w:themeColor="text1"/>
                <w:sz w:val="20"/>
                <w:szCs w:val="20"/>
              </w:rPr>
              <w:t>Revit</w:t>
            </w:r>
            <w:proofErr w:type="spellEnd"/>
          </w:p>
        </w:tc>
        <w:tc>
          <w:tcPr>
            <w:tcW w:w="602" w:type="pct"/>
            <w:tcBorders>
              <w:top w:val="nil"/>
              <w:left w:val="nil"/>
              <w:bottom w:val="single" w:sz="4" w:space="0" w:color="auto"/>
              <w:right w:val="single" w:sz="4" w:space="0" w:color="auto"/>
            </w:tcBorders>
            <w:noWrap/>
            <w:vAlign w:val="bottom"/>
            <w:hideMark/>
          </w:tcPr>
          <w:p w14:paraId="752BE48D" w14:textId="77777777" w:rsidR="00AA5EDF" w:rsidRPr="00AD65A0" w:rsidRDefault="00AA5EDF">
            <w:pPr>
              <w:spacing w:line="256" w:lineRule="auto"/>
              <w:jc w:val="center"/>
              <w:rPr>
                <w:rFonts w:ascii="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Импорт</w:t>
            </w:r>
          </w:p>
        </w:tc>
      </w:tr>
      <w:tr w:rsidR="00AA5EDF" w:rsidRPr="006C7D95" w14:paraId="7BD44BC8" w14:textId="77777777" w:rsidTr="00AA5EDF">
        <w:trPr>
          <w:trHeight w:val="288"/>
        </w:trPr>
        <w:tc>
          <w:tcPr>
            <w:tcW w:w="1574" w:type="pct"/>
            <w:tcBorders>
              <w:top w:val="nil"/>
              <w:left w:val="single" w:sz="4" w:space="0" w:color="auto"/>
              <w:bottom w:val="single" w:sz="4" w:space="0" w:color="auto"/>
              <w:right w:val="single" w:sz="4" w:space="0" w:color="auto"/>
            </w:tcBorders>
            <w:vAlign w:val="center"/>
            <w:hideMark/>
          </w:tcPr>
          <w:p w14:paraId="080E20F9" w14:textId="77777777" w:rsidR="00AA5EDF" w:rsidRPr="00AD65A0" w:rsidRDefault="00AA5EDF">
            <w:pPr>
              <w:spacing w:line="256" w:lineRule="auto"/>
              <w:jc w:val="center"/>
              <w:rPr>
                <w:rFonts w:ascii="Times New Roman" w:hAnsi="Times New Roman" w:cs="Times New Roman"/>
                <w:color w:val="000000" w:themeColor="text1"/>
                <w:sz w:val="20"/>
                <w:szCs w:val="20"/>
              </w:rPr>
            </w:pPr>
            <w:proofErr w:type="spellStart"/>
            <w:r w:rsidRPr="00AD65A0">
              <w:rPr>
                <w:rFonts w:ascii="Times New Roman" w:hAnsi="Times New Roman" w:cs="Times New Roman"/>
                <w:color w:val="000000" w:themeColor="text1"/>
                <w:sz w:val="20"/>
                <w:szCs w:val="20"/>
              </w:rPr>
              <w:t>Graphisoft</w:t>
            </w:r>
            <w:proofErr w:type="spellEnd"/>
            <w:r w:rsidRPr="00AD65A0">
              <w:rPr>
                <w:rFonts w:ascii="Times New Roman" w:hAnsi="Times New Roman" w:cs="Times New Roman"/>
                <w:color w:val="000000" w:themeColor="text1"/>
                <w:sz w:val="20"/>
                <w:szCs w:val="20"/>
              </w:rPr>
              <w:t xml:space="preserve"> </w:t>
            </w:r>
            <w:proofErr w:type="spellStart"/>
            <w:r w:rsidRPr="00AD65A0">
              <w:rPr>
                <w:rFonts w:ascii="Times New Roman" w:hAnsi="Times New Roman" w:cs="Times New Roman"/>
                <w:color w:val="000000" w:themeColor="text1"/>
                <w:sz w:val="20"/>
                <w:szCs w:val="20"/>
              </w:rPr>
              <w:t>ArchiCAD</w:t>
            </w:r>
            <w:proofErr w:type="spellEnd"/>
          </w:p>
        </w:tc>
        <w:tc>
          <w:tcPr>
            <w:tcW w:w="1300" w:type="pct"/>
            <w:tcBorders>
              <w:top w:val="nil"/>
              <w:left w:val="nil"/>
              <w:bottom w:val="single" w:sz="4" w:space="0" w:color="auto"/>
              <w:right w:val="single" w:sz="4" w:space="0" w:color="auto"/>
            </w:tcBorders>
            <w:vAlign w:val="center"/>
            <w:hideMark/>
          </w:tcPr>
          <w:p w14:paraId="2113B757" w14:textId="77777777" w:rsidR="00AA5EDF" w:rsidRPr="00AD65A0" w:rsidRDefault="00AA5EDF">
            <w:pPr>
              <w:spacing w:line="256" w:lineRule="auto"/>
              <w:jc w:val="center"/>
              <w:rPr>
                <w:rFonts w:ascii="Times New Roman" w:hAnsi="Times New Roman" w:cs="Times New Roman"/>
                <w:color w:val="000000" w:themeColor="text1"/>
                <w:sz w:val="20"/>
                <w:szCs w:val="20"/>
              </w:rPr>
            </w:pPr>
            <w:proofErr w:type="spellStart"/>
            <w:r w:rsidRPr="00AD65A0">
              <w:rPr>
                <w:rFonts w:ascii="Times New Roman" w:hAnsi="Times New Roman" w:cs="Times New Roman"/>
                <w:color w:val="000000" w:themeColor="text1"/>
                <w:sz w:val="20"/>
                <w:szCs w:val="20"/>
              </w:rPr>
              <w:t>Graphisoft</w:t>
            </w:r>
            <w:proofErr w:type="spellEnd"/>
            <w:r w:rsidRPr="00AD65A0">
              <w:rPr>
                <w:rFonts w:ascii="Times New Roman" w:hAnsi="Times New Roman" w:cs="Times New Roman"/>
                <w:color w:val="000000" w:themeColor="text1"/>
                <w:sz w:val="20"/>
                <w:szCs w:val="20"/>
              </w:rPr>
              <w:t xml:space="preserve"> </w:t>
            </w:r>
            <w:proofErr w:type="spellStart"/>
            <w:r w:rsidRPr="00AD65A0">
              <w:rPr>
                <w:rFonts w:ascii="Times New Roman" w:hAnsi="Times New Roman" w:cs="Times New Roman"/>
                <w:color w:val="000000" w:themeColor="text1"/>
                <w:sz w:val="20"/>
                <w:szCs w:val="20"/>
              </w:rPr>
              <w:t>ArchiCAD</w:t>
            </w:r>
            <w:proofErr w:type="spellEnd"/>
          </w:p>
        </w:tc>
        <w:tc>
          <w:tcPr>
            <w:tcW w:w="1524" w:type="pct"/>
            <w:tcBorders>
              <w:top w:val="nil"/>
              <w:left w:val="nil"/>
              <w:bottom w:val="single" w:sz="4" w:space="0" w:color="auto"/>
              <w:right w:val="single" w:sz="4" w:space="0" w:color="auto"/>
            </w:tcBorders>
            <w:vAlign w:val="center"/>
            <w:hideMark/>
          </w:tcPr>
          <w:p w14:paraId="0C6D5801" w14:textId="77777777" w:rsidR="00AA5EDF" w:rsidRPr="00AD65A0" w:rsidRDefault="00AA5EDF">
            <w:pPr>
              <w:spacing w:line="256" w:lineRule="auto"/>
              <w:jc w:val="center"/>
              <w:rPr>
                <w:rFonts w:ascii="Times New Roman" w:hAnsi="Times New Roman" w:cs="Times New Roman"/>
                <w:color w:val="000000" w:themeColor="text1"/>
                <w:sz w:val="20"/>
                <w:szCs w:val="20"/>
              </w:rPr>
            </w:pPr>
            <w:proofErr w:type="spellStart"/>
            <w:r w:rsidRPr="00AD65A0">
              <w:rPr>
                <w:rFonts w:ascii="Times New Roman" w:hAnsi="Times New Roman" w:cs="Times New Roman"/>
                <w:color w:val="000000" w:themeColor="text1"/>
                <w:sz w:val="20"/>
                <w:szCs w:val="20"/>
              </w:rPr>
              <w:t>Graphisoft</w:t>
            </w:r>
            <w:proofErr w:type="spellEnd"/>
            <w:r w:rsidRPr="00AD65A0">
              <w:rPr>
                <w:rFonts w:ascii="Times New Roman" w:hAnsi="Times New Roman" w:cs="Times New Roman"/>
                <w:color w:val="000000" w:themeColor="text1"/>
                <w:sz w:val="20"/>
                <w:szCs w:val="20"/>
              </w:rPr>
              <w:t xml:space="preserve"> </w:t>
            </w:r>
            <w:proofErr w:type="spellStart"/>
            <w:r w:rsidRPr="00AD65A0">
              <w:rPr>
                <w:rFonts w:ascii="Times New Roman" w:hAnsi="Times New Roman" w:cs="Times New Roman"/>
                <w:color w:val="000000" w:themeColor="text1"/>
                <w:sz w:val="20"/>
                <w:szCs w:val="20"/>
              </w:rPr>
              <w:t>ArchiCAD</w:t>
            </w:r>
            <w:proofErr w:type="spellEnd"/>
          </w:p>
        </w:tc>
        <w:tc>
          <w:tcPr>
            <w:tcW w:w="602" w:type="pct"/>
            <w:tcBorders>
              <w:top w:val="nil"/>
              <w:left w:val="nil"/>
              <w:bottom w:val="single" w:sz="4" w:space="0" w:color="auto"/>
              <w:right w:val="single" w:sz="4" w:space="0" w:color="auto"/>
            </w:tcBorders>
            <w:noWrap/>
            <w:vAlign w:val="bottom"/>
            <w:hideMark/>
          </w:tcPr>
          <w:p w14:paraId="59D5D835" w14:textId="77777777" w:rsidR="00AA5EDF" w:rsidRPr="00AD65A0" w:rsidRDefault="00AA5EDF">
            <w:pPr>
              <w:spacing w:line="256" w:lineRule="auto"/>
              <w:jc w:val="center"/>
              <w:rPr>
                <w:rFonts w:ascii="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Импорт</w:t>
            </w:r>
          </w:p>
        </w:tc>
      </w:tr>
      <w:tr w:rsidR="00AA5EDF" w:rsidRPr="006C7D95" w14:paraId="6962A3C6" w14:textId="77777777" w:rsidTr="00AA5EDF">
        <w:trPr>
          <w:trHeight w:val="288"/>
        </w:trPr>
        <w:tc>
          <w:tcPr>
            <w:tcW w:w="1574" w:type="pct"/>
            <w:tcBorders>
              <w:top w:val="nil"/>
              <w:left w:val="single" w:sz="4" w:space="0" w:color="auto"/>
              <w:bottom w:val="single" w:sz="4" w:space="0" w:color="auto"/>
              <w:right w:val="single" w:sz="4" w:space="0" w:color="auto"/>
            </w:tcBorders>
            <w:vAlign w:val="center"/>
            <w:hideMark/>
          </w:tcPr>
          <w:p w14:paraId="1A6C3264" w14:textId="77777777" w:rsidR="00AA5EDF" w:rsidRPr="00AD65A0" w:rsidRDefault="00AA5EDF">
            <w:pPr>
              <w:spacing w:line="256" w:lineRule="auto"/>
              <w:jc w:val="center"/>
              <w:rPr>
                <w:rFonts w:ascii="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 xml:space="preserve">Bentley </w:t>
            </w:r>
            <w:proofErr w:type="spellStart"/>
            <w:r w:rsidRPr="00AD65A0">
              <w:rPr>
                <w:rFonts w:ascii="Times New Roman" w:hAnsi="Times New Roman" w:cs="Times New Roman"/>
                <w:color w:val="000000" w:themeColor="text1"/>
                <w:sz w:val="20"/>
                <w:szCs w:val="20"/>
              </w:rPr>
              <w:t>AECOsim</w:t>
            </w:r>
            <w:proofErr w:type="spellEnd"/>
            <w:r w:rsidRPr="00AD65A0">
              <w:rPr>
                <w:rFonts w:ascii="Times New Roman" w:hAnsi="Times New Roman" w:cs="Times New Roman"/>
                <w:color w:val="000000" w:themeColor="text1"/>
                <w:sz w:val="20"/>
                <w:szCs w:val="20"/>
              </w:rPr>
              <w:t xml:space="preserve"> Building </w:t>
            </w:r>
            <w:proofErr w:type="spellStart"/>
            <w:r w:rsidRPr="00AD65A0">
              <w:rPr>
                <w:rFonts w:ascii="Times New Roman" w:hAnsi="Times New Roman" w:cs="Times New Roman"/>
                <w:color w:val="000000" w:themeColor="text1"/>
                <w:sz w:val="20"/>
                <w:szCs w:val="20"/>
              </w:rPr>
              <w:t>Designer</w:t>
            </w:r>
            <w:proofErr w:type="spellEnd"/>
          </w:p>
        </w:tc>
        <w:tc>
          <w:tcPr>
            <w:tcW w:w="1300" w:type="pct"/>
            <w:tcBorders>
              <w:top w:val="nil"/>
              <w:left w:val="nil"/>
              <w:bottom w:val="single" w:sz="4" w:space="0" w:color="auto"/>
              <w:right w:val="single" w:sz="4" w:space="0" w:color="auto"/>
            </w:tcBorders>
            <w:vAlign w:val="center"/>
            <w:hideMark/>
          </w:tcPr>
          <w:p w14:paraId="43D5EE2F" w14:textId="77777777" w:rsidR="00AA5EDF" w:rsidRPr="00AD65A0" w:rsidRDefault="00AA5EDF">
            <w:pPr>
              <w:spacing w:line="256" w:lineRule="auto"/>
              <w:jc w:val="center"/>
              <w:rPr>
                <w:rFonts w:ascii="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 xml:space="preserve">Bentley </w:t>
            </w:r>
            <w:proofErr w:type="spellStart"/>
            <w:r w:rsidRPr="00AD65A0">
              <w:rPr>
                <w:rFonts w:ascii="Times New Roman" w:hAnsi="Times New Roman" w:cs="Times New Roman"/>
                <w:color w:val="000000" w:themeColor="text1"/>
                <w:sz w:val="20"/>
                <w:szCs w:val="20"/>
              </w:rPr>
              <w:t>AECOsim</w:t>
            </w:r>
            <w:proofErr w:type="spellEnd"/>
            <w:r w:rsidRPr="00AD65A0">
              <w:rPr>
                <w:rFonts w:ascii="Times New Roman" w:hAnsi="Times New Roman" w:cs="Times New Roman"/>
                <w:color w:val="000000" w:themeColor="text1"/>
                <w:sz w:val="20"/>
                <w:szCs w:val="20"/>
              </w:rPr>
              <w:t xml:space="preserve"> Building </w:t>
            </w:r>
            <w:proofErr w:type="spellStart"/>
            <w:r w:rsidRPr="00AD65A0">
              <w:rPr>
                <w:rFonts w:ascii="Times New Roman" w:hAnsi="Times New Roman" w:cs="Times New Roman"/>
                <w:color w:val="000000" w:themeColor="text1"/>
                <w:sz w:val="20"/>
                <w:szCs w:val="20"/>
              </w:rPr>
              <w:t>Designer</w:t>
            </w:r>
            <w:proofErr w:type="spellEnd"/>
          </w:p>
        </w:tc>
        <w:tc>
          <w:tcPr>
            <w:tcW w:w="1524" w:type="pct"/>
            <w:tcBorders>
              <w:top w:val="nil"/>
              <w:left w:val="nil"/>
              <w:bottom w:val="single" w:sz="4" w:space="0" w:color="auto"/>
              <w:right w:val="single" w:sz="4" w:space="0" w:color="auto"/>
            </w:tcBorders>
            <w:vAlign w:val="center"/>
            <w:hideMark/>
          </w:tcPr>
          <w:p w14:paraId="011F6256" w14:textId="77777777" w:rsidR="00AA5EDF" w:rsidRPr="00AD65A0" w:rsidRDefault="00AA5EDF">
            <w:pPr>
              <w:spacing w:line="256" w:lineRule="auto"/>
              <w:jc w:val="center"/>
              <w:rPr>
                <w:rFonts w:ascii="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 xml:space="preserve">Bentley </w:t>
            </w:r>
            <w:proofErr w:type="spellStart"/>
            <w:r w:rsidRPr="00AD65A0">
              <w:rPr>
                <w:rFonts w:ascii="Times New Roman" w:hAnsi="Times New Roman" w:cs="Times New Roman"/>
                <w:color w:val="000000" w:themeColor="text1"/>
                <w:sz w:val="20"/>
                <w:szCs w:val="20"/>
              </w:rPr>
              <w:t>AECOsim</w:t>
            </w:r>
            <w:proofErr w:type="spellEnd"/>
            <w:r w:rsidRPr="00AD65A0">
              <w:rPr>
                <w:rFonts w:ascii="Times New Roman" w:hAnsi="Times New Roman" w:cs="Times New Roman"/>
                <w:color w:val="000000" w:themeColor="text1"/>
                <w:sz w:val="20"/>
                <w:szCs w:val="20"/>
              </w:rPr>
              <w:t xml:space="preserve"> Building </w:t>
            </w:r>
            <w:proofErr w:type="spellStart"/>
            <w:r w:rsidRPr="00AD65A0">
              <w:rPr>
                <w:rFonts w:ascii="Times New Roman" w:hAnsi="Times New Roman" w:cs="Times New Roman"/>
                <w:color w:val="000000" w:themeColor="text1"/>
                <w:sz w:val="20"/>
                <w:szCs w:val="20"/>
              </w:rPr>
              <w:t>Designer</w:t>
            </w:r>
            <w:proofErr w:type="spellEnd"/>
          </w:p>
        </w:tc>
        <w:tc>
          <w:tcPr>
            <w:tcW w:w="602" w:type="pct"/>
            <w:tcBorders>
              <w:top w:val="nil"/>
              <w:left w:val="nil"/>
              <w:bottom w:val="single" w:sz="4" w:space="0" w:color="auto"/>
              <w:right w:val="single" w:sz="4" w:space="0" w:color="auto"/>
            </w:tcBorders>
            <w:noWrap/>
            <w:vAlign w:val="bottom"/>
            <w:hideMark/>
          </w:tcPr>
          <w:p w14:paraId="2C0C27E1" w14:textId="77777777" w:rsidR="00AA5EDF" w:rsidRPr="00AD65A0" w:rsidRDefault="00AA5EDF">
            <w:pPr>
              <w:spacing w:line="256" w:lineRule="auto"/>
              <w:jc w:val="center"/>
              <w:rPr>
                <w:rFonts w:ascii="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Импорт</w:t>
            </w:r>
          </w:p>
        </w:tc>
      </w:tr>
      <w:tr w:rsidR="00AA5EDF" w:rsidRPr="006C7D95" w14:paraId="4FBAE31A" w14:textId="77777777" w:rsidTr="00AA5EDF">
        <w:trPr>
          <w:trHeight w:val="288"/>
        </w:trPr>
        <w:tc>
          <w:tcPr>
            <w:tcW w:w="1574" w:type="pct"/>
            <w:tcBorders>
              <w:top w:val="nil"/>
              <w:left w:val="single" w:sz="4" w:space="0" w:color="auto"/>
              <w:bottom w:val="single" w:sz="4" w:space="0" w:color="auto"/>
              <w:right w:val="single" w:sz="4" w:space="0" w:color="auto"/>
            </w:tcBorders>
            <w:vAlign w:val="center"/>
            <w:hideMark/>
          </w:tcPr>
          <w:p w14:paraId="0831E1C0" w14:textId="77777777" w:rsidR="00AA5EDF" w:rsidRPr="00AD65A0" w:rsidRDefault="00AA5EDF">
            <w:pPr>
              <w:spacing w:line="256" w:lineRule="auto"/>
              <w:jc w:val="center"/>
              <w:rPr>
                <w:rFonts w:ascii="Times New Roman" w:hAnsi="Times New Roman" w:cs="Times New Roman"/>
                <w:color w:val="000000" w:themeColor="text1"/>
                <w:sz w:val="20"/>
                <w:szCs w:val="20"/>
              </w:rPr>
            </w:pPr>
            <w:proofErr w:type="spellStart"/>
            <w:r w:rsidRPr="00AD65A0">
              <w:rPr>
                <w:rFonts w:ascii="Times New Roman" w:hAnsi="Times New Roman" w:cs="Times New Roman"/>
                <w:color w:val="000000" w:themeColor="text1"/>
                <w:sz w:val="20"/>
                <w:szCs w:val="20"/>
              </w:rPr>
              <w:t>Nemetschek</w:t>
            </w:r>
            <w:proofErr w:type="spellEnd"/>
            <w:r w:rsidRPr="00AD65A0">
              <w:rPr>
                <w:rFonts w:ascii="Times New Roman" w:hAnsi="Times New Roman" w:cs="Times New Roman"/>
                <w:color w:val="000000" w:themeColor="text1"/>
                <w:sz w:val="20"/>
                <w:szCs w:val="20"/>
              </w:rPr>
              <w:t xml:space="preserve"> </w:t>
            </w:r>
            <w:proofErr w:type="spellStart"/>
            <w:r w:rsidRPr="00AD65A0">
              <w:rPr>
                <w:rFonts w:ascii="Times New Roman" w:hAnsi="Times New Roman" w:cs="Times New Roman"/>
                <w:color w:val="000000" w:themeColor="text1"/>
                <w:sz w:val="20"/>
                <w:szCs w:val="20"/>
              </w:rPr>
              <w:t>Allplan</w:t>
            </w:r>
            <w:proofErr w:type="spellEnd"/>
          </w:p>
        </w:tc>
        <w:tc>
          <w:tcPr>
            <w:tcW w:w="1300" w:type="pct"/>
            <w:tcBorders>
              <w:top w:val="nil"/>
              <w:left w:val="nil"/>
              <w:bottom w:val="single" w:sz="4" w:space="0" w:color="auto"/>
              <w:right w:val="single" w:sz="4" w:space="0" w:color="auto"/>
            </w:tcBorders>
            <w:vAlign w:val="center"/>
            <w:hideMark/>
          </w:tcPr>
          <w:p w14:paraId="7CAE3373" w14:textId="77777777" w:rsidR="00AA5EDF" w:rsidRPr="00AD65A0" w:rsidRDefault="00AA5EDF">
            <w:pPr>
              <w:spacing w:line="256" w:lineRule="auto"/>
              <w:jc w:val="center"/>
              <w:rPr>
                <w:rFonts w:ascii="Times New Roman" w:hAnsi="Times New Roman" w:cs="Times New Roman"/>
                <w:color w:val="000000" w:themeColor="text1"/>
                <w:sz w:val="20"/>
                <w:szCs w:val="20"/>
              </w:rPr>
            </w:pPr>
            <w:proofErr w:type="spellStart"/>
            <w:r w:rsidRPr="00AD65A0">
              <w:rPr>
                <w:rFonts w:ascii="Times New Roman" w:hAnsi="Times New Roman" w:cs="Times New Roman"/>
                <w:color w:val="000000" w:themeColor="text1"/>
                <w:sz w:val="20"/>
                <w:szCs w:val="20"/>
              </w:rPr>
              <w:t>Nemetschek</w:t>
            </w:r>
            <w:proofErr w:type="spellEnd"/>
            <w:r w:rsidRPr="00AD65A0">
              <w:rPr>
                <w:rFonts w:ascii="Times New Roman" w:hAnsi="Times New Roman" w:cs="Times New Roman"/>
                <w:color w:val="000000" w:themeColor="text1"/>
                <w:sz w:val="20"/>
                <w:szCs w:val="20"/>
              </w:rPr>
              <w:t xml:space="preserve"> </w:t>
            </w:r>
            <w:proofErr w:type="spellStart"/>
            <w:r w:rsidRPr="00AD65A0">
              <w:rPr>
                <w:rFonts w:ascii="Times New Roman" w:hAnsi="Times New Roman" w:cs="Times New Roman"/>
                <w:color w:val="000000" w:themeColor="text1"/>
                <w:sz w:val="20"/>
                <w:szCs w:val="20"/>
              </w:rPr>
              <w:t>Allplan</w:t>
            </w:r>
            <w:proofErr w:type="spellEnd"/>
          </w:p>
        </w:tc>
        <w:tc>
          <w:tcPr>
            <w:tcW w:w="1524" w:type="pct"/>
            <w:tcBorders>
              <w:top w:val="nil"/>
              <w:left w:val="nil"/>
              <w:bottom w:val="single" w:sz="4" w:space="0" w:color="auto"/>
              <w:right w:val="single" w:sz="4" w:space="0" w:color="auto"/>
            </w:tcBorders>
            <w:vAlign w:val="center"/>
            <w:hideMark/>
          </w:tcPr>
          <w:p w14:paraId="41F8C587" w14:textId="77777777" w:rsidR="00AA5EDF" w:rsidRPr="00AD65A0" w:rsidRDefault="00AA5EDF">
            <w:pPr>
              <w:spacing w:line="256" w:lineRule="auto"/>
              <w:jc w:val="center"/>
              <w:rPr>
                <w:rFonts w:ascii="Times New Roman" w:hAnsi="Times New Roman" w:cs="Times New Roman"/>
                <w:color w:val="000000" w:themeColor="text1"/>
                <w:sz w:val="20"/>
                <w:szCs w:val="20"/>
              </w:rPr>
            </w:pPr>
            <w:proofErr w:type="spellStart"/>
            <w:r w:rsidRPr="00AD65A0">
              <w:rPr>
                <w:rFonts w:ascii="Times New Roman" w:hAnsi="Times New Roman" w:cs="Times New Roman"/>
                <w:color w:val="000000" w:themeColor="text1"/>
                <w:sz w:val="20"/>
                <w:szCs w:val="20"/>
              </w:rPr>
              <w:t>Nemetschek</w:t>
            </w:r>
            <w:proofErr w:type="spellEnd"/>
            <w:r w:rsidRPr="00AD65A0">
              <w:rPr>
                <w:rFonts w:ascii="Times New Roman" w:hAnsi="Times New Roman" w:cs="Times New Roman"/>
                <w:color w:val="000000" w:themeColor="text1"/>
                <w:sz w:val="20"/>
                <w:szCs w:val="20"/>
              </w:rPr>
              <w:t xml:space="preserve"> </w:t>
            </w:r>
            <w:proofErr w:type="spellStart"/>
            <w:r w:rsidRPr="00AD65A0">
              <w:rPr>
                <w:rFonts w:ascii="Times New Roman" w:hAnsi="Times New Roman" w:cs="Times New Roman"/>
                <w:color w:val="000000" w:themeColor="text1"/>
                <w:sz w:val="20"/>
                <w:szCs w:val="20"/>
              </w:rPr>
              <w:t>Allplan</w:t>
            </w:r>
            <w:proofErr w:type="spellEnd"/>
          </w:p>
        </w:tc>
        <w:tc>
          <w:tcPr>
            <w:tcW w:w="602" w:type="pct"/>
            <w:tcBorders>
              <w:top w:val="nil"/>
              <w:left w:val="nil"/>
              <w:bottom w:val="single" w:sz="4" w:space="0" w:color="auto"/>
              <w:right w:val="single" w:sz="4" w:space="0" w:color="auto"/>
            </w:tcBorders>
            <w:noWrap/>
            <w:vAlign w:val="bottom"/>
            <w:hideMark/>
          </w:tcPr>
          <w:p w14:paraId="7FBEA488" w14:textId="77777777" w:rsidR="00AA5EDF" w:rsidRPr="00AD65A0" w:rsidRDefault="00AA5EDF">
            <w:pPr>
              <w:spacing w:line="256" w:lineRule="auto"/>
              <w:jc w:val="center"/>
              <w:rPr>
                <w:rFonts w:ascii="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импорт</w:t>
            </w:r>
          </w:p>
        </w:tc>
      </w:tr>
      <w:tr w:rsidR="00AA5EDF" w:rsidRPr="006C7D95" w14:paraId="2B2D588A" w14:textId="77777777" w:rsidTr="00262CDA">
        <w:trPr>
          <w:trHeight w:val="769"/>
        </w:trPr>
        <w:tc>
          <w:tcPr>
            <w:tcW w:w="1574" w:type="pct"/>
            <w:tcBorders>
              <w:top w:val="nil"/>
              <w:left w:val="single" w:sz="4" w:space="0" w:color="auto"/>
              <w:bottom w:val="single" w:sz="4" w:space="0" w:color="auto"/>
              <w:right w:val="single" w:sz="4" w:space="0" w:color="auto"/>
            </w:tcBorders>
            <w:vAlign w:val="center"/>
            <w:hideMark/>
          </w:tcPr>
          <w:p w14:paraId="4FA73349" w14:textId="77777777" w:rsidR="00AA5EDF" w:rsidRPr="00AD65A0" w:rsidRDefault="00AA5EDF">
            <w:pPr>
              <w:spacing w:line="256" w:lineRule="auto"/>
              <w:jc w:val="center"/>
              <w:rPr>
                <w:rFonts w:ascii="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 xml:space="preserve">АСКОН </w:t>
            </w:r>
            <w:proofErr w:type="spellStart"/>
            <w:r w:rsidRPr="00AD65A0">
              <w:rPr>
                <w:rFonts w:ascii="Times New Roman" w:hAnsi="Times New Roman" w:cs="Times New Roman"/>
                <w:color w:val="000000" w:themeColor="text1"/>
                <w:sz w:val="20"/>
                <w:szCs w:val="20"/>
              </w:rPr>
              <w:t>Renga</w:t>
            </w:r>
            <w:proofErr w:type="spellEnd"/>
          </w:p>
        </w:tc>
        <w:tc>
          <w:tcPr>
            <w:tcW w:w="1300" w:type="pct"/>
            <w:tcBorders>
              <w:top w:val="nil"/>
              <w:left w:val="nil"/>
              <w:bottom w:val="single" w:sz="4" w:space="0" w:color="auto"/>
              <w:right w:val="single" w:sz="4" w:space="0" w:color="auto"/>
            </w:tcBorders>
            <w:vAlign w:val="center"/>
            <w:hideMark/>
          </w:tcPr>
          <w:p w14:paraId="5C67655D" w14:textId="77777777" w:rsidR="00AA5EDF" w:rsidRPr="00AD65A0" w:rsidRDefault="00AA5EDF">
            <w:pPr>
              <w:spacing w:line="256" w:lineRule="auto"/>
              <w:jc w:val="center"/>
              <w:rPr>
                <w:rFonts w:ascii="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 xml:space="preserve">АСКОН </w:t>
            </w:r>
            <w:proofErr w:type="spellStart"/>
            <w:r w:rsidRPr="00AD65A0">
              <w:rPr>
                <w:rFonts w:ascii="Times New Roman" w:hAnsi="Times New Roman" w:cs="Times New Roman"/>
                <w:color w:val="000000" w:themeColor="text1"/>
                <w:sz w:val="20"/>
                <w:szCs w:val="20"/>
              </w:rPr>
              <w:t>Renga</w:t>
            </w:r>
            <w:proofErr w:type="spellEnd"/>
          </w:p>
        </w:tc>
        <w:tc>
          <w:tcPr>
            <w:tcW w:w="1524" w:type="pct"/>
            <w:tcBorders>
              <w:top w:val="nil"/>
              <w:left w:val="nil"/>
              <w:bottom w:val="single" w:sz="4" w:space="0" w:color="auto"/>
              <w:right w:val="single" w:sz="4" w:space="0" w:color="auto"/>
            </w:tcBorders>
            <w:vAlign w:val="center"/>
            <w:hideMark/>
          </w:tcPr>
          <w:p w14:paraId="05A88591" w14:textId="77777777" w:rsidR="00AA5EDF" w:rsidRPr="00AD65A0" w:rsidRDefault="00AA5EDF">
            <w:pPr>
              <w:rPr>
                <w:rFonts w:ascii="Times New Roman" w:hAnsi="Times New Roman" w:cs="Times New Roman"/>
                <w:color w:val="000000" w:themeColor="text1"/>
                <w:sz w:val="20"/>
                <w:szCs w:val="20"/>
              </w:rPr>
            </w:pPr>
          </w:p>
        </w:tc>
        <w:tc>
          <w:tcPr>
            <w:tcW w:w="602" w:type="pct"/>
            <w:tcBorders>
              <w:top w:val="nil"/>
              <w:left w:val="nil"/>
              <w:bottom w:val="single" w:sz="4" w:space="0" w:color="auto"/>
              <w:right w:val="single" w:sz="4" w:space="0" w:color="auto"/>
            </w:tcBorders>
            <w:noWrap/>
            <w:vAlign w:val="bottom"/>
            <w:hideMark/>
          </w:tcPr>
          <w:p w14:paraId="2D18CAEB" w14:textId="77777777" w:rsidR="00AA5EDF" w:rsidRPr="00AD65A0" w:rsidRDefault="00AA5EDF">
            <w:pPr>
              <w:spacing w:line="256" w:lineRule="auto"/>
              <w:jc w:val="center"/>
              <w:rPr>
                <w:rFonts w:ascii="Times New Roman" w:eastAsia="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РФ</w:t>
            </w:r>
          </w:p>
        </w:tc>
      </w:tr>
      <w:tr w:rsidR="00AA5EDF" w:rsidRPr="006C7D95" w14:paraId="0D8A3B4F" w14:textId="77777777" w:rsidTr="00AA5EDF">
        <w:trPr>
          <w:trHeight w:val="288"/>
        </w:trPr>
        <w:tc>
          <w:tcPr>
            <w:tcW w:w="1574" w:type="pct"/>
            <w:tcBorders>
              <w:top w:val="nil"/>
              <w:left w:val="single" w:sz="4" w:space="0" w:color="auto"/>
              <w:bottom w:val="single" w:sz="4" w:space="0" w:color="auto"/>
              <w:right w:val="single" w:sz="4" w:space="0" w:color="auto"/>
            </w:tcBorders>
            <w:vAlign w:val="center"/>
            <w:hideMark/>
          </w:tcPr>
          <w:p w14:paraId="05AA5E55" w14:textId="77777777" w:rsidR="00AA5EDF" w:rsidRPr="00AD65A0" w:rsidRDefault="00AA5EDF">
            <w:pPr>
              <w:spacing w:line="256" w:lineRule="auto"/>
              <w:jc w:val="center"/>
              <w:rPr>
                <w:rFonts w:ascii="Times New Roman" w:hAnsi="Times New Roman" w:cs="Times New Roman"/>
                <w:color w:val="000000" w:themeColor="text1"/>
                <w:sz w:val="20"/>
                <w:szCs w:val="20"/>
              </w:rPr>
            </w:pPr>
            <w:proofErr w:type="spellStart"/>
            <w:r w:rsidRPr="00AD65A0">
              <w:rPr>
                <w:rFonts w:ascii="Times New Roman" w:hAnsi="Times New Roman" w:cs="Times New Roman"/>
                <w:color w:val="000000" w:themeColor="text1"/>
                <w:sz w:val="20"/>
                <w:szCs w:val="20"/>
              </w:rPr>
              <w:t>NanoCAD</w:t>
            </w:r>
            <w:proofErr w:type="spellEnd"/>
          </w:p>
        </w:tc>
        <w:tc>
          <w:tcPr>
            <w:tcW w:w="1300" w:type="pct"/>
            <w:tcBorders>
              <w:top w:val="nil"/>
              <w:left w:val="nil"/>
              <w:bottom w:val="single" w:sz="4" w:space="0" w:color="auto"/>
              <w:right w:val="single" w:sz="4" w:space="0" w:color="auto"/>
            </w:tcBorders>
            <w:vAlign w:val="center"/>
            <w:hideMark/>
          </w:tcPr>
          <w:p w14:paraId="73F19F31" w14:textId="77777777" w:rsidR="00AA5EDF" w:rsidRPr="00AD65A0" w:rsidRDefault="00AA5EDF">
            <w:pPr>
              <w:spacing w:line="256" w:lineRule="auto"/>
              <w:jc w:val="center"/>
              <w:rPr>
                <w:rFonts w:ascii="Times New Roman" w:hAnsi="Times New Roman" w:cs="Times New Roman"/>
                <w:color w:val="000000" w:themeColor="text1"/>
                <w:sz w:val="20"/>
                <w:szCs w:val="20"/>
              </w:rPr>
            </w:pPr>
            <w:proofErr w:type="spellStart"/>
            <w:r w:rsidRPr="00AD65A0">
              <w:rPr>
                <w:rFonts w:ascii="Times New Roman" w:hAnsi="Times New Roman" w:cs="Times New Roman"/>
                <w:color w:val="000000" w:themeColor="text1"/>
                <w:sz w:val="20"/>
                <w:szCs w:val="20"/>
              </w:rPr>
              <w:t>NanoCAD</w:t>
            </w:r>
            <w:proofErr w:type="spellEnd"/>
            <w:r w:rsidRPr="00AD65A0">
              <w:rPr>
                <w:rFonts w:ascii="Times New Roman" w:hAnsi="Times New Roman" w:cs="Times New Roman"/>
                <w:color w:val="000000" w:themeColor="text1"/>
                <w:sz w:val="20"/>
                <w:szCs w:val="20"/>
              </w:rPr>
              <w:t xml:space="preserve"> конструкторский BIM</w:t>
            </w:r>
          </w:p>
        </w:tc>
        <w:tc>
          <w:tcPr>
            <w:tcW w:w="1524" w:type="pct"/>
            <w:tcBorders>
              <w:top w:val="nil"/>
              <w:left w:val="nil"/>
              <w:bottom w:val="single" w:sz="4" w:space="0" w:color="auto"/>
              <w:right w:val="single" w:sz="4" w:space="0" w:color="auto"/>
            </w:tcBorders>
            <w:vAlign w:val="center"/>
            <w:hideMark/>
          </w:tcPr>
          <w:p w14:paraId="17752379" w14:textId="77777777" w:rsidR="00AA5EDF" w:rsidRPr="00AD65A0" w:rsidRDefault="00AA5EDF">
            <w:pPr>
              <w:spacing w:line="256" w:lineRule="auto"/>
              <w:jc w:val="center"/>
              <w:rPr>
                <w:rFonts w:ascii="Times New Roman" w:hAnsi="Times New Roman" w:cs="Times New Roman"/>
                <w:color w:val="000000" w:themeColor="text1"/>
                <w:sz w:val="20"/>
                <w:szCs w:val="20"/>
              </w:rPr>
            </w:pPr>
            <w:proofErr w:type="spellStart"/>
            <w:r w:rsidRPr="00AD65A0">
              <w:rPr>
                <w:rFonts w:ascii="Times New Roman" w:hAnsi="Times New Roman" w:cs="Times New Roman"/>
                <w:color w:val="000000" w:themeColor="text1"/>
                <w:sz w:val="20"/>
                <w:szCs w:val="20"/>
              </w:rPr>
              <w:t>NanoCAD</w:t>
            </w:r>
            <w:proofErr w:type="spellEnd"/>
            <w:r w:rsidRPr="00AD65A0">
              <w:rPr>
                <w:rFonts w:ascii="Times New Roman" w:hAnsi="Times New Roman" w:cs="Times New Roman"/>
                <w:color w:val="000000" w:themeColor="text1"/>
                <w:sz w:val="20"/>
                <w:szCs w:val="20"/>
              </w:rPr>
              <w:t xml:space="preserve"> инженерный BIM</w:t>
            </w:r>
          </w:p>
        </w:tc>
        <w:tc>
          <w:tcPr>
            <w:tcW w:w="602" w:type="pct"/>
            <w:tcBorders>
              <w:top w:val="nil"/>
              <w:left w:val="nil"/>
              <w:bottom w:val="single" w:sz="4" w:space="0" w:color="auto"/>
              <w:right w:val="single" w:sz="4" w:space="0" w:color="auto"/>
            </w:tcBorders>
            <w:noWrap/>
            <w:vAlign w:val="bottom"/>
            <w:hideMark/>
          </w:tcPr>
          <w:p w14:paraId="03DE986D" w14:textId="77777777" w:rsidR="00AA5EDF" w:rsidRPr="00AD65A0" w:rsidRDefault="00AA5EDF">
            <w:pPr>
              <w:spacing w:line="256" w:lineRule="auto"/>
              <w:jc w:val="center"/>
              <w:rPr>
                <w:rFonts w:ascii="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РФ</w:t>
            </w:r>
          </w:p>
        </w:tc>
      </w:tr>
      <w:tr w:rsidR="00AA5EDF" w:rsidRPr="006C7D95" w14:paraId="354C07CD" w14:textId="77777777" w:rsidTr="00AA5EDF">
        <w:trPr>
          <w:trHeight w:val="288"/>
        </w:trPr>
        <w:tc>
          <w:tcPr>
            <w:tcW w:w="1574" w:type="pct"/>
            <w:tcBorders>
              <w:top w:val="nil"/>
              <w:left w:val="single" w:sz="4" w:space="0" w:color="auto"/>
              <w:bottom w:val="single" w:sz="4" w:space="0" w:color="auto"/>
              <w:right w:val="single" w:sz="4" w:space="0" w:color="auto"/>
            </w:tcBorders>
            <w:noWrap/>
            <w:vAlign w:val="bottom"/>
            <w:hideMark/>
          </w:tcPr>
          <w:p w14:paraId="0B11F189" w14:textId="77777777" w:rsidR="00AA5EDF" w:rsidRPr="00AD65A0" w:rsidRDefault="00AA5EDF">
            <w:pPr>
              <w:rPr>
                <w:rFonts w:ascii="Times New Roman" w:hAnsi="Times New Roman" w:cs="Times New Roman"/>
                <w:color w:val="000000" w:themeColor="text1"/>
                <w:sz w:val="20"/>
                <w:szCs w:val="20"/>
              </w:rPr>
            </w:pPr>
          </w:p>
        </w:tc>
        <w:tc>
          <w:tcPr>
            <w:tcW w:w="1300" w:type="pct"/>
            <w:tcBorders>
              <w:top w:val="nil"/>
              <w:left w:val="nil"/>
              <w:bottom w:val="single" w:sz="4" w:space="0" w:color="auto"/>
              <w:right w:val="single" w:sz="4" w:space="0" w:color="auto"/>
            </w:tcBorders>
            <w:vAlign w:val="center"/>
            <w:hideMark/>
          </w:tcPr>
          <w:p w14:paraId="4A6BD236" w14:textId="77777777" w:rsidR="00AA5EDF" w:rsidRPr="00AD65A0" w:rsidRDefault="00AA5EDF">
            <w:pPr>
              <w:spacing w:line="256" w:lineRule="auto"/>
              <w:jc w:val="center"/>
              <w:rPr>
                <w:rFonts w:ascii="Times New Roman" w:eastAsia="Times New Roman" w:hAnsi="Times New Roman" w:cs="Times New Roman"/>
                <w:color w:val="000000" w:themeColor="text1"/>
                <w:sz w:val="20"/>
                <w:szCs w:val="20"/>
              </w:rPr>
            </w:pPr>
            <w:proofErr w:type="spellStart"/>
            <w:r w:rsidRPr="00AD65A0">
              <w:rPr>
                <w:rFonts w:ascii="Times New Roman" w:hAnsi="Times New Roman" w:cs="Times New Roman"/>
                <w:color w:val="000000" w:themeColor="text1"/>
                <w:sz w:val="20"/>
                <w:szCs w:val="20"/>
              </w:rPr>
              <w:t>Trimble</w:t>
            </w:r>
            <w:proofErr w:type="spellEnd"/>
            <w:r w:rsidRPr="00AD65A0">
              <w:rPr>
                <w:rFonts w:ascii="Times New Roman" w:hAnsi="Times New Roman" w:cs="Times New Roman"/>
                <w:color w:val="000000" w:themeColor="text1"/>
                <w:sz w:val="20"/>
                <w:szCs w:val="20"/>
              </w:rPr>
              <w:t xml:space="preserve"> </w:t>
            </w:r>
            <w:proofErr w:type="spellStart"/>
            <w:r w:rsidRPr="00AD65A0">
              <w:rPr>
                <w:rFonts w:ascii="Times New Roman" w:hAnsi="Times New Roman" w:cs="Times New Roman"/>
                <w:color w:val="000000" w:themeColor="text1"/>
                <w:sz w:val="20"/>
                <w:szCs w:val="20"/>
              </w:rPr>
              <w:t>Tekla</w:t>
            </w:r>
            <w:proofErr w:type="spellEnd"/>
            <w:r w:rsidRPr="00AD65A0">
              <w:rPr>
                <w:rFonts w:ascii="Times New Roman" w:hAnsi="Times New Roman" w:cs="Times New Roman"/>
                <w:color w:val="000000" w:themeColor="text1"/>
                <w:sz w:val="20"/>
                <w:szCs w:val="20"/>
              </w:rPr>
              <w:t xml:space="preserve"> </w:t>
            </w:r>
            <w:proofErr w:type="spellStart"/>
            <w:r w:rsidRPr="00AD65A0">
              <w:rPr>
                <w:rFonts w:ascii="Times New Roman" w:hAnsi="Times New Roman" w:cs="Times New Roman"/>
                <w:color w:val="000000" w:themeColor="text1"/>
                <w:sz w:val="20"/>
                <w:szCs w:val="20"/>
              </w:rPr>
              <w:t>Structures</w:t>
            </w:r>
            <w:proofErr w:type="spellEnd"/>
          </w:p>
        </w:tc>
        <w:tc>
          <w:tcPr>
            <w:tcW w:w="1524" w:type="pct"/>
            <w:tcBorders>
              <w:top w:val="nil"/>
              <w:left w:val="nil"/>
              <w:bottom w:val="single" w:sz="4" w:space="0" w:color="auto"/>
              <w:right w:val="single" w:sz="4" w:space="0" w:color="auto"/>
            </w:tcBorders>
            <w:noWrap/>
            <w:vAlign w:val="bottom"/>
            <w:hideMark/>
          </w:tcPr>
          <w:p w14:paraId="256C395C" w14:textId="77777777" w:rsidR="00AA5EDF" w:rsidRPr="00AD65A0" w:rsidRDefault="00AA5EDF">
            <w:pPr>
              <w:rPr>
                <w:rFonts w:ascii="Times New Roman" w:hAnsi="Times New Roman" w:cs="Times New Roman"/>
                <w:color w:val="000000" w:themeColor="text1"/>
                <w:sz w:val="20"/>
                <w:szCs w:val="20"/>
              </w:rPr>
            </w:pPr>
          </w:p>
        </w:tc>
        <w:tc>
          <w:tcPr>
            <w:tcW w:w="602" w:type="pct"/>
            <w:tcBorders>
              <w:top w:val="nil"/>
              <w:left w:val="nil"/>
              <w:bottom w:val="single" w:sz="4" w:space="0" w:color="auto"/>
              <w:right w:val="single" w:sz="4" w:space="0" w:color="auto"/>
            </w:tcBorders>
            <w:noWrap/>
            <w:vAlign w:val="bottom"/>
            <w:hideMark/>
          </w:tcPr>
          <w:p w14:paraId="43E14CCC" w14:textId="77777777" w:rsidR="00AA5EDF" w:rsidRPr="00AD65A0" w:rsidRDefault="00AA5EDF">
            <w:pPr>
              <w:spacing w:line="256" w:lineRule="auto"/>
              <w:jc w:val="center"/>
              <w:rPr>
                <w:rFonts w:ascii="Times New Roman" w:eastAsia="Times New Roman" w:hAnsi="Times New Roman" w:cs="Times New Roman"/>
                <w:color w:val="000000" w:themeColor="text1"/>
                <w:sz w:val="20"/>
                <w:szCs w:val="20"/>
              </w:rPr>
            </w:pPr>
            <w:r w:rsidRPr="00AD65A0">
              <w:rPr>
                <w:rFonts w:ascii="Times New Roman" w:hAnsi="Times New Roman" w:cs="Times New Roman"/>
                <w:color w:val="000000" w:themeColor="text1"/>
                <w:sz w:val="20"/>
                <w:szCs w:val="20"/>
              </w:rPr>
              <w:t>Импорт</w:t>
            </w:r>
          </w:p>
        </w:tc>
      </w:tr>
    </w:tbl>
    <w:p w14:paraId="40D40735" w14:textId="77777777" w:rsidR="00AA5EDF" w:rsidRPr="006C7D95" w:rsidRDefault="00AA5EDF" w:rsidP="005066AF">
      <w:pPr>
        <w:rPr>
          <w:rFonts w:ascii="Times New Roman" w:hAnsi="Times New Roman" w:cs="Times New Roman"/>
          <w:color w:val="000000" w:themeColor="text1"/>
          <w:sz w:val="24"/>
          <w:szCs w:val="24"/>
        </w:rPr>
      </w:pPr>
    </w:p>
    <w:p w14:paraId="21255DE3" w14:textId="77777777" w:rsidR="00A029D5" w:rsidRPr="006C7D95" w:rsidRDefault="00A029D5" w:rsidP="00FA46D1">
      <w:pPr>
        <w:tabs>
          <w:tab w:val="left" w:pos="851"/>
        </w:tabs>
        <w:jc w:val="center"/>
        <w:rPr>
          <w:rFonts w:ascii="Times New Roman" w:hAnsi="Times New Roman" w:cs="Times New Roman"/>
          <w:color w:val="000000" w:themeColor="text1"/>
          <w:sz w:val="24"/>
          <w:szCs w:val="24"/>
          <w:u w:val="single"/>
        </w:rPr>
      </w:pPr>
      <w:r w:rsidRPr="006C7D95">
        <w:rPr>
          <w:rFonts w:ascii="Times New Roman" w:hAnsi="Times New Roman" w:cs="Times New Roman"/>
          <w:bCs/>
          <w:color w:val="000000" w:themeColor="text1"/>
          <w:sz w:val="24"/>
          <w:szCs w:val="24"/>
          <w:lang w:val="en-US"/>
        </w:rPr>
        <w:t>IV</w:t>
      </w:r>
      <w:r w:rsidRPr="006C7D95">
        <w:rPr>
          <w:rFonts w:ascii="Times New Roman" w:hAnsi="Times New Roman" w:cs="Times New Roman"/>
          <w:bCs/>
          <w:color w:val="000000" w:themeColor="text1"/>
          <w:sz w:val="24"/>
          <w:szCs w:val="24"/>
        </w:rPr>
        <w:t>.</w:t>
      </w:r>
      <w:r w:rsidRPr="006C7D95">
        <w:rPr>
          <w:rFonts w:ascii="Times New Roman" w:hAnsi="Times New Roman" w:cs="Times New Roman"/>
          <w:bCs/>
          <w:color w:val="000000" w:themeColor="text1"/>
          <w:sz w:val="24"/>
          <w:szCs w:val="24"/>
          <w:u w:val="single"/>
          <w:lang w:val="en-US"/>
        </w:rPr>
        <w:t>BIM</w:t>
      </w:r>
      <w:r w:rsidRPr="006C7D95">
        <w:rPr>
          <w:rFonts w:ascii="Times New Roman" w:hAnsi="Times New Roman" w:cs="Times New Roman"/>
          <w:bCs/>
          <w:color w:val="000000" w:themeColor="text1"/>
          <w:sz w:val="24"/>
          <w:szCs w:val="24"/>
          <w:u w:val="single"/>
        </w:rPr>
        <w:t xml:space="preserve"> системы (программы):</w:t>
      </w:r>
    </w:p>
    <w:p w14:paraId="318F9AF1" w14:textId="77777777" w:rsidR="00CA3947" w:rsidRPr="00AD65A0" w:rsidRDefault="0058494C" w:rsidP="00AD65A0">
      <w:pPr>
        <w:spacing w:after="0" w:line="240" w:lineRule="auto"/>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 xml:space="preserve">Некоторые </w:t>
      </w:r>
      <w:r w:rsidR="001F6387" w:rsidRPr="00AD65A0">
        <w:rPr>
          <w:rFonts w:ascii="Times New Roman" w:hAnsi="Times New Roman" w:cs="Times New Roman"/>
          <w:color w:val="000000" w:themeColor="text1"/>
          <w:sz w:val="24"/>
          <w:szCs w:val="24"/>
        </w:rPr>
        <w:t>BIM системы представленные в России</w:t>
      </w:r>
      <w:r w:rsidR="00A029D5" w:rsidRPr="00AD65A0">
        <w:rPr>
          <w:rFonts w:ascii="Times New Roman" w:hAnsi="Times New Roman" w:cs="Times New Roman"/>
          <w:color w:val="000000" w:themeColor="text1"/>
          <w:sz w:val="24"/>
          <w:szCs w:val="24"/>
        </w:rPr>
        <w:t>:</w:t>
      </w:r>
    </w:p>
    <w:p w14:paraId="6D37E258" w14:textId="77777777" w:rsidR="00EB1195" w:rsidRPr="006C7D95" w:rsidRDefault="00262CDA" w:rsidP="00AD65A0">
      <w:pPr>
        <w:spacing w:after="0" w:line="240" w:lineRule="auto"/>
        <w:ind w:firstLine="708"/>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 xml:space="preserve">1. </w:t>
      </w:r>
      <w:r w:rsidR="001F6387" w:rsidRPr="00AD65A0">
        <w:rPr>
          <w:rFonts w:ascii="Times New Roman" w:hAnsi="Times New Roman" w:cs="Times New Roman"/>
          <w:color w:val="000000" w:themeColor="text1"/>
          <w:sz w:val="24"/>
          <w:szCs w:val="24"/>
        </w:rPr>
        <w:t xml:space="preserve">Продукты </w:t>
      </w:r>
      <w:r w:rsidR="008F7BB7" w:rsidRPr="00AD65A0">
        <w:rPr>
          <w:rFonts w:ascii="Times New Roman" w:hAnsi="Times New Roman" w:cs="Times New Roman"/>
          <w:color w:val="000000" w:themeColor="text1"/>
          <w:sz w:val="24"/>
          <w:szCs w:val="24"/>
        </w:rPr>
        <w:t>Autodesk</w:t>
      </w:r>
      <w:r w:rsidR="008F7BB7" w:rsidRPr="006C7D95">
        <w:rPr>
          <w:rFonts w:ascii="Times New Roman" w:hAnsi="Times New Roman" w:cs="Times New Roman"/>
          <w:color w:val="000000" w:themeColor="text1"/>
          <w:sz w:val="24"/>
          <w:szCs w:val="24"/>
        </w:rPr>
        <w:t xml:space="preserve"> - </w:t>
      </w:r>
      <w:proofErr w:type="spellStart"/>
      <w:r w:rsidR="001F6387" w:rsidRPr="00AD65A0">
        <w:rPr>
          <w:rFonts w:ascii="Times New Roman" w:hAnsi="Times New Roman" w:cs="Times New Roman"/>
          <w:color w:val="000000" w:themeColor="text1"/>
          <w:sz w:val="24"/>
          <w:szCs w:val="24"/>
        </w:rPr>
        <w:t>Revit</w:t>
      </w:r>
      <w:proofErr w:type="spellEnd"/>
      <w:r w:rsidR="00EB1195" w:rsidRPr="006C7D95">
        <w:rPr>
          <w:rFonts w:ascii="Times New Roman" w:hAnsi="Times New Roman" w:cs="Times New Roman"/>
          <w:color w:val="000000" w:themeColor="text1"/>
          <w:sz w:val="24"/>
          <w:szCs w:val="24"/>
        </w:rPr>
        <w:t>.</w:t>
      </w:r>
    </w:p>
    <w:p w14:paraId="13F33F29" w14:textId="77777777" w:rsidR="001F6387" w:rsidRPr="006C7D95" w:rsidRDefault="001F6387" w:rsidP="00AD65A0">
      <w:pPr>
        <w:spacing w:after="0" w:line="240" w:lineRule="auto"/>
        <w:ind w:firstLine="708"/>
        <w:jc w:val="both"/>
        <w:rPr>
          <w:rFonts w:ascii="Times New Roman" w:hAnsi="Times New Roman" w:cs="Times New Roman"/>
          <w:color w:val="000000" w:themeColor="text1"/>
          <w:sz w:val="24"/>
          <w:szCs w:val="24"/>
        </w:rPr>
      </w:pPr>
      <w:r w:rsidRPr="006C7D95">
        <w:rPr>
          <w:rFonts w:ascii="Times New Roman" w:hAnsi="Times New Roman" w:cs="Times New Roman"/>
          <w:color w:val="000000" w:themeColor="text1"/>
          <w:sz w:val="24"/>
          <w:szCs w:val="24"/>
        </w:rPr>
        <w:t xml:space="preserve"> </w:t>
      </w:r>
      <w:proofErr w:type="spellStart"/>
      <w:r w:rsidRPr="00AD65A0">
        <w:rPr>
          <w:rFonts w:ascii="Times New Roman" w:hAnsi="Times New Roman" w:cs="Times New Roman"/>
          <w:color w:val="000000" w:themeColor="text1"/>
          <w:sz w:val="24"/>
          <w:szCs w:val="24"/>
        </w:rPr>
        <w:t>Revit</w:t>
      </w:r>
      <w:proofErr w:type="spellEnd"/>
      <w:r w:rsidRPr="006C7D95">
        <w:rPr>
          <w:rFonts w:ascii="Times New Roman" w:hAnsi="Times New Roman" w:cs="Times New Roman"/>
          <w:color w:val="000000" w:themeColor="text1"/>
          <w:sz w:val="24"/>
          <w:szCs w:val="24"/>
        </w:rPr>
        <w:t xml:space="preserve"> </w:t>
      </w:r>
      <w:r w:rsidRPr="00AD65A0">
        <w:rPr>
          <w:rFonts w:ascii="Times New Roman" w:hAnsi="Times New Roman" w:cs="Times New Roman"/>
          <w:color w:val="000000" w:themeColor="text1"/>
          <w:sz w:val="24"/>
          <w:szCs w:val="24"/>
        </w:rPr>
        <w:t>MEP</w:t>
      </w:r>
      <w:r w:rsidRPr="006C7D95">
        <w:rPr>
          <w:rFonts w:ascii="Times New Roman" w:hAnsi="Times New Roman" w:cs="Times New Roman"/>
          <w:color w:val="000000" w:themeColor="text1"/>
          <w:sz w:val="24"/>
          <w:szCs w:val="24"/>
        </w:rPr>
        <w:t xml:space="preserve"> (инженерные системы)</w:t>
      </w:r>
      <w:r w:rsidR="00AD65A0" w:rsidRPr="00AD65A0">
        <w:rPr>
          <w:rFonts w:ascii="Times New Roman" w:hAnsi="Times New Roman" w:cs="Times New Roman"/>
          <w:color w:val="000000" w:themeColor="text1"/>
          <w:sz w:val="24"/>
          <w:szCs w:val="24"/>
        </w:rPr>
        <w:t xml:space="preserve"> - </w:t>
      </w:r>
      <w:r w:rsidR="008F7BB7" w:rsidRPr="006C7D95">
        <w:rPr>
          <w:rFonts w:ascii="Times New Roman" w:hAnsi="Times New Roman" w:cs="Times New Roman"/>
          <w:color w:val="000000" w:themeColor="text1"/>
          <w:sz w:val="24"/>
          <w:szCs w:val="24"/>
        </w:rPr>
        <w:t>имеет большие возможности в сфере строительства, моделирования 2-х мерных и 3-х мерных конструкций.</w:t>
      </w:r>
    </w:p>
    <w:p w14:paraId="75CABEAA" w14:textId="77777777" w:rsidR="008F7BB7" w:rsidRPr="006C7D95" w:rsidRDefault="008F7BB7" w:rsidP="00AD65A0">
      <w:pPr>
        <w:spacing w:after="0" w:line="240" w:lineRule="auto"/>
        <w:ind w:firstLine="708"/>
        <w:jc w:val="both"/>
        <w:rPr>
          <w:rFonts w:ascii="Times New Roman" w:hAnsi="Times New Roman" w:cs="Times New Roman"/>
          <w:color w:val="000000" w:themeColor="text1"/>
          <w:sz w:val="24"/>
          <w:szCs w:val="24"/>
        </w:rPr>
      </w:pPr>
      <w:r w:rsidRPr="006C7D95">
        <w:rPr>
          <w:rFonts w:ascii="Times New Roman" w:hAnsi="Times New Roman" w:cs="Times New Roman"/>
          <w:color w:val="000000" w:themeColor="text1"/>
          <w:sz w:val="24"/>
          <w:szCs w:val="24"/>
        </w:rPr>
        <w:t>Достоинства:</w:t>
      </w:r>
    </w:p>
    <w:p w14:paraId="7E01777D" w14:textId="77777777" w:rsidR="008F7BB7" w:rsidRPr="00AD65A0" w:rsidRDefault="008F7BB7" w:rsidP="00AD65A0">
      <w:pPr>
        <w:pStyle w:val="a4"/>
        <w:numPr>
          <w:ilvl w:val="0"/>
          <w:numId w:val="6"/>
        </w:numPr>
        <w:spacing w:after="0" w:line="240" w:lineRule="auto"/>
        <w:ind w:left="709"/>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софт делает чертежи самостоятельно на основе заполненных граф</w:t>
      </w:r>
      <w:r w:rsidR="00AD65A0">
        <w:rPr>
          <w:rFonts w:ascii="Times New Roman" w:hAnsi="Times New Roman" w:cs="Times New Roman"/>
          <w:color w:val="000000" w:themeColor="text1"/>
          <w:sz w:val="24"/>
          <w:szCs w:val="24"/>
        </w:rPr>
        <w:t>ических</w:t>
      </w:r>
      <w:r w:rsidRPr="00AD65A0">
        <w:rPr>
          <w:rFonts w:ascii="Times New Roman" w:hAnsi="Times New Roman" w:cs="Times New Roman"/>
          <w:color w:val="000000" w:themeColor="text1"/>
          <w:sz w:val="24"/>
          <w:szCs w:val="24"/>
        </w:rPr>
        <w:t xml:space="preserve"> </w:t>
      </w:r>
      <w:r w:rsidR="00AD65A0" w:rsidRPr="00AD65A0">
        <w:rPr>
          <w:rFonts w:ascii="Times New Roman" w:hAnsi="Times New Roman" w:cs="Times New Roman"/>
          <w:color w:val="000000" w:themeColor="text1"/>
          <w:sz w:val="24"/>
          <w:szCs w:val="24"/>
        </w:rPr>
        <w:t>документов</w:t>
      </w:r>
      <w:r w:rsidRPr="00AD65A0">
        <w:rPr>
          <w:rFonts w:ascii="Times New Roman" w:hAnsi="Times New Roman" w:cs="Times New Roman"/>
          <w:color w:val="000000" w:themeColor="text1"/>
          <w:sz w:val="24"/>
          <w:szCs w:val="24"/>
        </w:rPr>
        <w:t>, все связи между объектами заданы формулами и отношениями;</w:t>
      </w:r>
    </w:p>
    <w:p w14:paraId="195200CE" w14:textId="77777777" w:rsidR="008F7BB7" w:rsidRPr="00AD65A0" w:rsidRDefault="008F7BB7" w:rsidP="00AD65A0">
      <w:pPr>
        <w:pStyle w:val="a4"/>
        <w:numPr>
          <w:ilvl w:val="0"/>
          <w:numId w:val="6"/>
        </w:numPr>
        <w:spacing w:after="0" w:line="240" w:lineRule="auto"/>
        <w:ind w:left="709"/>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все графические обозначения можно менять,</w:t>
      </w:r>
    </w:p>
    <w:p w14:paraId="79F5A531" w14:textId="77777777" w:rsidR="008F7BB7" w:rsidRPr="00AD65A0" w:rsidRDefault="008F7BB7" w:rsidP="00AD65A0">
      <w:pPr>
        <w:pStyle w:val="a4"/>
        <w:numPr>
          <w:ilvl w:val="0"/>
          <w:numId w:val="6"/>
        </w:numPr>
        <w:spacing w:after="0" w:line="240" w:lineRule="auto"/>
        <w:ind w:left="709"/>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функция многовариантности одного и того же решения,</w:t>
      </w:r>
    </w:p>
    <w:p w14:paraId="5FCF3825" w14:textId="77777777" w:rsidR="008F7BB7" w:rsidRPr="00AD65A0" w:rsidRDefault="008F7BB7" w:rsidP="00AD65A0">
      <w:pPr>
        <w:pStyle w:val="a4"/>
        <w:numPr>
          <w:ilvl w:val="0"/>
          <w:numId w:val="6"/>
        </w:numPr>
        <w:spacing w:after="0" w:line="240" w:lineRule="auto"/>
        <w:ind w:left="709"/>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управление мельчайшими деталями чертежа,</w:t>
      </w:r>
    </w:p>
    <w:p w14:paraId="2BA9BA49" w14:textId="77777777" w:rsidR="008F7BB7" w:rsidRPr="00AD65A0" w:rsidRDefault="008F7BB7" w:rsidP="00AD65A0">
      <w:pPr>
        <w:pStyle w:val="a4"/>
        <w:numPr>
          <w:ilvl w:val="0"/>
          <w:numId w:val="6"/>
        </w:numPr>
        <w:spacing w:after="0" w:line="240" w:lineRule="auto"/>
        <w:ind w:left="709"/>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внедрение компонентов с внешних файлов и т.д.</w:t>
      </w:r>
    </w:p>
    <w:p w14:paraId="295C4A01" w14:textId="77777777" w:rsidR="008F7BB7" w:rsidRPr="006C7D95" w:rsidRDefault="008F7BB7" w:rsidP="00AD65A0">
      <w:pPr>
        <w:spacing w:after="0" w:line="240" w:lineRule="auto"/>
        <w:ind w:firstLine="708"/>
        <w:jc w:val="both"/>
        <w:rPr>
          <w:rFonts w:ascii="Times New Roman" w:hAnsi="Times New Roman" w:cs="Times New Roman"/>
          <w:color w:val="000000" w:themeColor="text1"/>
          <w:sz w:val="24"/>
          <w:szCs w:val="24"/>
        </w:rPr>
      </w:pPr>
      <w:r w:rsidRPr="006C7D95">
        <w:rPr>
          <w:rFonts w:ascii="Times New Roman" w:hAnsi="Times New Roman" w:cs="Times New Roman"/>
          <w:color w:val="000000" w:themeColor="text1"/>
          <w:sz w:val="24"/>
          <w:szCs w:val="24"/>
        </w:rPr>
        <w:lastRenderedPageBreak/>
        <w:t>Недостатки:</w:t>
      </w:r>
    </w:p>
    <w:p w14:paraId="548FC6C7" w14:textId="77777777" w:rsidR="008F7BB7" w:rsidRPr="00AD65A0" w:rsidRDefault="008F7BB7" w:rsidP="00AD65A0">
      <w:pPr>
        <w:pStyle w:val="a4"/>
        <w:numPr>
          <w:ilvl w:val="0"/>
          <w:numId w:val="7"/>
        </w:numPr>
        <w:spacing w:after="0" w:line="240" w:lineRule="auto"/>
        <w:ind w:left="709"/>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отсутствуют строительные нормы РФ,</w:t>
      </w:r>
    </w:p>
    <w:p w14:paraId="2AC9A5E6" w14:textId="77777777" w:rsidR="008F7BB7" w:rsidRPr="00AD65A0" w:rsidRDefault="008F7BB7" w:rsidP="00AD65A0">
      <w:pPr>
        <w:pStyle w:val="a4"/>
        <w:numPr>
          <w:ilvl w:val="0"/>
          <w:numId w:val="7"/>
        </w:numPr>
        <w:spacing w:after="0" w:line="240" w:lineRule="auto"/>
        <w:ind w:left="709"/>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командная работа усложняется, выгрузку макета можно производить только в облачное хранилище компании Autodesk и т.д.</w:t>
      </w:r>
    </w:p>
    <w:p w14:paraId="14EE27B9" w14:textId="77777777" w:rsidR="009306FA" w:rsidRPr="006C7D95" w:rsidRDefault="009306FA" w:rsidP="008F7BB7">
      <w:pPr>
        <w:spacing w:after="0" w:line="240" w:lineRule="auto"/>
        <w:jc w:val="both"/>
        <w:rPr>
          <w:rFonts w:ascii="Times New Roman" w:hAnsi="Times New Roman" w:cs="Times New Roman"/>
          <w:color w:val="000000" w:themeColor="text1"/>
          <w:sz w:val="24"/>
          <w:szCs w:val="24"/>
        </w:rPr>
      </w:pPr>
    </w:p>
    <w:p w14:paraId="0F769C68" w14:textId="77777777" w:rsidR="005A5346" w:rsidRPr="006C7D95" w:rsidRDefault="009306FA" w:rsidP="005A5346">
      <w:pPr>
        <w:jc w:val="both"/>
        <w:rPr>
          <w:rFonts w:ascii="Times New Roman" w:hAnsi="Times New Roman" w:cs="Times New Roman"/>
          <w:color w:val="000000" w:themeColor="text1"/>
          <w:sz w:val="24"/>
          <w:szCs w:val="24"/>
        </w:rPr>
      </w:pPr>
      <w:r w:rsidRPr="006C7D95">
        <w:rPr>
          <w:rFonts w:ascii="Times New Roman" w:hAnsi="Times New Roman" w:cs="Times New Roman"/>
          <w:color w:val="000000" w:themeColor="text1"/>
          <w:sz w:val="24"/>
          <w:szCs w:val="24"/>
        </w:rPr>
        <w:t>2</w:t>
      </w:r>
      <w:r w:rsidR="005A5346" w:rsidRPr="006C7D95">
        <w:rPr>
          <w:rFonts w:ascii="Times New Roman" w:hAnsi="Times New Roman" w:cs="Times New Roman"/>
          <w:color w:val="000000" w:themeColor="text1"/>
          <w:sz w:val="24"/>
          <w:szCs w:val="24"/>
        </w:rPr>
        <w:t xml:space="preserve">. </w:t>
      </w:r>
      <w:r w:rsidR="005A5346" w:rsidRPr="006C7D95">
        <w:rPr>
          <w:rFonts w:ascii="Times New Roman" w:hAnsi="Times New Roman" w:cs="Times New Roman"/>
          <w:b/>
          <w:bCs/>
          <w:color w:val="000000" w:themeColor="text1"/>
          <w:sz w:val="24"/>
          <w:szCs w:val="24"/>
          <w:u w:val="single"/>
          <w:lang w:val="en-US"/>
        </w:rPr>
        <w:t>AutoCAD</w:t>
      </w:r>
      <w:r w:rsidR="005A5346" w:rsidRPr="006C7D95">
        <w:rPr>
          <w:rFonts w:ascii="Times New Roman" w:hAnsi="Times New Roman" w:cs="Times New Roman"/>
          <w:color w:val="000000" w:themeColor="text1"/>
          <w:sz w:val="24"/>
          <w:szCs w:val="24"/>
        </w:rPr>
        <w:t xml:space="preserve"> стандартный инструмент проектировщика, этому способствовало его широкое использование. Сейчас любое ПО, которое позиционируется как </w:t>
      </w:r>
      <w:r w:rsidR="005A5346" w:rsidRPr="006C7D95">
        <w:rPr>
          <w:rFonts w:ascii="Times New Roman" w:hAnsi="Times New Roman" w:cs="Times New Roman"/>
          <w:color w:val="000000" w:themeColor="text1"/>
          <w:sz w:val="24"/>
          <w:szCs w:val="24"/>
          <w:lang w:val="en-US"/>
        </w:rPr>
        <w:t>CAD</w:t>
      </w:r>
      <w:r w:rsidR="005A5346" w:rsidRPr="006C7D95">
        <w:rPr>
          <w:rFonts w:ascii="Times New Roman" w:hAnsi="Times New Roman" w:cs="Times New Roman"/>
          <w:color w:val="000000" w:themeColor="text1"/>
          <w:sz w:val="24"/>
          <w:szCs w:val="24"/>
        </w:rPr>
        <w:t xml:space="preserve"> должно поддерживать </w:t>
      </w:r>
      <w:r w:rsidR="005A5346" w:rsidRPr="006C7D95">
        <w:rPr>
          <w:rFonts w:ascii="Times New Roman" w:hAnsi="Times New Roman" w:cs="Times New Roman"/>
          <w:color w:val="000000" w:themeColor="text1"/>
          <w:sz w:val="24"/>
          <w:szCs w:val="24"/>
          <w:lang w:val="en-US"/>
        </w:rPr>
        <w:t>DWG</w:t>
      </w:r>
      <w:r w:rsidR="005A5346" w:rsidRPr="006C7D95">
        <w:rPr>
          <w:rFonts w:ascii="Times New Roman" w:hAnsi="Times New Roman" w:cs="Times New Roman"/>
          <w:color w:val="000000" w:themeColor="text1"/>
          <w:sz w:val="24"/>
          <w:szCs w:val="24"/>
        </w:rPr>
        <w:t xml:space="preserve"> формат. При этом </w:t>
      </w:r>
      <w:r w:rsidR="005A5346" w:rsidRPr="006C7D95">
        <w:rPr>
          <w:rFonts w:ascii="Times New Roman" w:hAnsi="Times New Roman" w:cs="Times New Roman"/>
          <w:color w:val="000000" w:themeColor="text1"/>
          <w:sz w:val="24"/>
          <w:szCs w:val="24"/>
          <w:lang w:val="en-US"/>
        </w:rPr>
        <w:t>DWG</w:t>
      </w:r>
      <w:r w:rsidR="005A5346" w:rsidRPr="006C7D95">
        <w:rPr>
          <w:rFonts w:ascii="Times New Roman" w:hAnsi="Times New Roman" w:cs="Times New Roman"/>
          <w:color w:val="000000" w:themeColor="text1"/>
          <w:sz w:val="24"/>
          <w:szCs w:val="24"/>
        </w:rPr>
        <w:t xml:space="preserve"> файлы — это не стандарт, и </w:t>
      </w:r>
      <w:r w:rsidR="005A5346" w:rsidRPr="006C7D95">
        <w:rPr>
          <w:rFonts w:ascii="Times New Roman" w:hAnsi="Times New Roman" w:cs="Times New Roman"/>
          <w:color w:val="000000" w:themeColor="text1"/>
          <w:sz w:val="24"/>
          <w:szCs w:val="24"/>
          <w:lang w:val="en-US"/>
        </w:rPr>
        <w:t>Autodesk</w:t>
      </w:r>
      <w:r w:rsidR="005A5346" w:rsidRPr="006C7D95">
        <w:rPr>
          <w:rFonts w:ascii="Times New Roman" w:hAnsi="Times New Roman" w:cs="Times New Roman"/>
          <w:color w:val="000000" w:themeColor="text1"/>
          <w:sz w:val="24"/>
          <w:szCs w:val="24"/>
        </w:rPr>
        <w:t xml:space="preserve"> пыталось судиться за ограничение его использования в стороннем софте. Однако судами США Спецификация формата DWG от некоммерческого консорциума Open Design Alliance размещена в открытом доступе.</w:t>
      </w:r>
    </w:p>
    <w:p w14:paraId="545AFE19" w14:textId="77777777" w:rsidR="005A5346" w:rsidRPr="006C7D95" w:rsidRDefault="009306FA" w:rsidP="005A5346">
      <w:pPr>
        <w:spacing w:after="0" w:line="240" w:lineRule="auto"/>
        <w:jc w:val="both"/>
        <w:rPr>
          <w:rFonts w:ascii="Times New Roman" w:hAnsi="Times New Roman" w:cs="Times New Roman"/>
          <w:color w:val="000000" w:themeColor="text1"/>
          <w:sz w:val="24"/>
          <w:szCs w:val="24"/>
        </w:rPr>
      </w:pPr>
      <w:r w:rsidRPr="006C7D95">
        <w:rPr>
          <w:rFonts w:ascii="Times New Roman" w:hAnsi="Times New Roman" w:cs="Times New Roman"/>
          <w:color w:val="000000" w:themeColor="text1"/>
          <w:sz w:val="24"/>
          <w:szCs w:val="24"/>
        </w:rPr>
        <w:t>3</w:t>
      </w:r>
      <w:r w:rsidR="005A5346" w:rsidRPr="006C7D95">
        <w:rPr>
          <w:rFonts w:ascii="Times New Roman" w:hAnsi="Times New Roman" w:cs="Times New Roman"/>
          <w:color w:val="000000" w:themeColor="text1"/>
          <w:sz w:val="24"/>
          <w:szCs w:val="24"/>
        </w:rPr>
        <w:t xml:space="preserve">. </w:t>
      </w:r>
      <w:proofErr w:type="spellStart"/>
      <w:r w:rsidR="005A5346" w:rsidRPr="006C7D95">
        <w:rPr>
          <w:rFonts w:ascii="Times New Roman" w:hAnsi="Times New Roman" w:cs="Times New Roman"/>
          <w:b/>
          <w:bCs/>
          <w:color w:val="000000" w:themeColor="text1"/>
          <w:sz w:val="24"/>
          <w:szCs w:val="24"/>
          <w:u w:val="single"/>
          <w:lang w:val="en-US"/>
        </w:rPr>
        <w:t>Allplan</w:t>
      </w:r>
      <w:proofErr w:type="spellEnd"/>
      <w:r w:rsidR="005A5346" w:rsidRPr="006C7D95">
        <w:rPr>
          <w:rFonts w:ascii="Times New Roman" w:hAnsi="Times New Roman" w:cs="Times New Roman"/>
          <w:color w:val="000000" w:themeColor="text1"/>
          <w:sz w:val="24"/>
          <w:szCs w:val="24"/>
        </w:rPr>
        <w:t xml:space="preserve"> – система автоматизированного проектирования. Софт имеет широкие возможности</w:t>
      </w:r>
      <w:r w:rsidR="00AD65A0">
        <w:rPr>
          <w:rFonts w:ascii="Times New Roman" w:hAnsi="Times New Roman" w:cs="Times New Roman"/>
          <w:color w:val="000000" w:themeColor="text1"/>
          <w:sz w:val="24"/>
          <w:szCs w:val="24"/>
        </w:rPr>
        <w:t xml:space="preserve"> и</w:t>
      </w:r>
      <w:r w:rsidR="005A5346" w:rsidRPr="006C7D95">
        <w:rPr>
          <w:rFonts w:ascii="Times New Roman" w:hAnsi="Times New Roman" w:cs="Times New Roman"/>
          <w:color w:val="000000" w:themeColor="text1"/>
          <w:sz w:val="24"/>
          <w:szCs w:val="24"/>
        </w:rPr>
        <w:t xml:space="preserve"> </w:t>
      </w:r>
      <w:r w:rsidR="00AD65A0" w:rsidRPr="006C7D95">
        <w:rPr>
          <w:rFonts w:ascii="Times New Roman" w:hAnsi="Times New Roman" w:cs="Times New Roman"/>
          <w:color w:val="000000" w:themeColor="text1"/>
          <w:sz w:val="24"/>
          <w:szCs w:val="24"/>
        </w:rPr>
        <w:t>предназначен</w:t>
      </w:r>
      <w:r w:rsidR="005A5346" w:rsidRPr="006C7D95">
        <w:rPr>
          <w:rFonts w:ascii="Times New Roman" w:hAnsi="Times New Roman" w:cs="Times New Roman"/>
          <w:color w:val="000000" w:themeColor="text1"/>
          <w:sz w:val="24"/>
          <w:szCs w:val="24"/>
        </w:rPr>
        <w:t xml:space="preserve"> для следующих областей: архитектура, дизайн, оценка стоимости и сметы, строительные объёмы, инженерные системы зданий, генплан и т.д.</w:t>
      </w:r>
    </w:p>
    <w:p w14:paraId="41D2E763" w14:textId="77777777" w:rsidR="005A5346" w:rsidRPr="006C7D95" w:rsidRDefault="005A5346" w:rsidP="005A5346">
      <w:pPr>
        <w:spacing w:after="0" w:line="240" w:lineRule="auto"/>
        <w:jc w:val="both"/>
        <w:rPr>
          <w:rFonts w:ascii="Times New Roman" w:hAnsi="Times New Roman" w:cs="Times New Roman"/>
          <w:color w:val="000000" w:themeColor="text1"/>
          <w:sz w:val="24"/>
          <w:szCs w:val="24"/>
        </w:rPr>
      </w:pPr>
      <w:r w:rsidRPr="006C7D95">
        <w:rPr>
          <w:rFonts w:ascii="Times New Roman" w:hAnsi="Times New Roman" w:cs="Times New Roman"/>
          <w:color w:val="000000" w:themeColor="text1"/>
          <w:sz w:val="24"/>
          <w:szCs w:val="24"/>
        </w:rPr>
        <w:t>Достоинства:</w:t>
      </w:r>
    </w:p>
    <w:p w14:paraId="5303A6CB" w14:textId="77777777" w:rsidR="009306FA" w:rsidRPr="00AD65A0" w:rsidRDefault="009306FA" w:rsidP="00AD65A0">
      <w:pPr>
        <w:pStyle w:val="a4"/>
        <w:numPr>
          <w:ilvl w:val="0"/>
          <w:numId w:val="8"/>
        </w:numPr>
        <w:spacing w:after="0" w:line="240" w:lineRule="auto"/>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единые стандарты оформления,</w:t>
      </w:r>
    </w:p>
    <w:p w14:paraId="4E228DD1" w14:textId="77777777" w:rsidR="009306FA" w:rsidRPr="00AD65A0" w:rsidRDefault="009306FA" w:rsidP="00AD65A0">
      <w:pPr>
        <w:pStyle w:val="a4"/>
        <w:numPr>
          <w:ilvl w:val="0"/>
          <w:numId w:val="8"/>
        </w:numPr>
        <w:spacing w:after="0" w:line="240" w:lineRule="auto"/>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заполнение библиотеки типовыми наборами,</w:t>
      </w:r>
    </w:p>
    <w:p w14:paraId="1EA75D20" w14:textId="77777777" w:rsidR="009306FA" w:rsidRPr="00AD65A0" w:rsidRDefault="009306FA" w:rsidP="00AD65A0">
      <w:pPr>
        <w:pStyle w:val="a4"/>
        <w:numPr>
          <w:ilvl w:val="0"/>
          <w:numId w:val="8"/>
        </w:numPr>
        <w:spacing w:after="0" w:line="240" w:lineRule="auto"/>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планы и разрезы легко выполняются и т.д.</w:t>
      </w:r>
    </w:p>
    <w:p w14:paraId="15AC5212" w14:textId="77777777" w:rsidR="009306FA" w:rsidRPr="006C7D95" w:rsidRDefault="009306FA" w:rsidP="009306FA">
      <w:pPr>
        <w:spacing w:after="0" w:line="240" w:lineRule="auto"/>
        <w:jc w:val="both"/>
        <w:rPr>
          <w:rFonts w:ascii="Times New Roman" w:hAnsi="Times New Roman" w:cs="Times New Roman"/>
          <w:color w:val="000000" w:themeColor="text1"/>
          <w:sz w:val="24"/>
          <w:szCs w:val="24"/>
        </w:rPr>
      </w:pPr>
      <w:r w:rsidRPr="006C7D95">
        <w:rPr>
          <w:rFonts w:ascii="Times New Roman" w:hAnsi="Times New Roman" w:cs="Times New Roman"/>
          <w:color w:val="000000" w:themeColor="text1"/>
          <w:sz w:val="24"/>
          <w:szCs w:val="24"/>
        </w:rPr>
        <w:t>Недостатки:</w:t>
      </w:r>
    </w:p>
    <w:p w14:paraId="0ED52DEC" w14:textId="77777777" w:rsidR="009306FA" w:rsidRPr="00AD65A0" w:rsidRDefault="009306FA" w:rsidP="00AD65A0">
      <w:pPr>
        <w:pStyle w:val="a4"/>
        <w:numPr>
          <w:ilvl w:val="0"/>
          <w:numId w:val="9"/>
        </w:numPr>
        <w:spacing w:after="0" w:line="240" w:lineRule="auto"/>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нет централизованного административного управления,</w:t>
      </w:r>
    </w:p>
    <w:p w14:paraId="234F5EC0" w14:textId="77777777" w:rsidR="009306FA" w:rsidRPr="00AD65A0" w:rsidRDefault="009306FA" w:rsidP="00AD65A0">
      <w:pPr>
        <w:pStyle w:val="a4"/>
        <w:numPr>
          <w:ilvl w:val="0"/>
          <w:numId w:val="9"/>
        </w:numPr>
        <w:spacing w:after="0" w:line="240" w:lineRule="auto"/>
        <w:jc w:val="both"/>
        <w:rPr>
          <w:rFonts w:ascii="Times New Roman" w:hAnsi="Times New Roman" w:cs="Times New Roman"/>
          <w:color w:val="000000" w:themeColor="text1"/>
          <w:sz w:val="24"/>
          <w:szCs w:val="24"/>
        </w:rPr>
      </w:pPr>
      <w:r w:rsidRPr="00AD65A0">
        <w:rPr>
          <w:rFonts w:ascii="Times New Roman" w:hAnsi="Times New Roman" w:cs="Times New Roman"/>
          <w:color w:val="000000" w:themeColor="text1"/>
          <w:sz w:val="24"/>
          <w:szCs w:val="24"/>
        </w:rPr>
        <w:t xml:space="preserve">неэффективный экспорт в чертёж </w:t>
      </w:r>
      <w:r w:rsidRPr="00AD65A0">
        <w:rPr>
          <w:rFonts w:ascii="Times New Roman" w:hAnsi="Times New Roman" w:cs="Times New Roman"/>
          <w:color w:val="000000" w:themeColor="text1"/>
          <w:sz w:val="24"/>
          <w:szCs w:val="24"/>
          <w:lang w:val="en-US"/>
        </w:rPr>
        <w:t>DWG</w:t>
      </w:r>
      <w:r w:rsidRPr="00AD65A0">
        <w:rPr>
          <w:rFonts w:ascii="Times New Roman" w:hAnsi="Times New Roman" w:cs="Times New Roman"/>
          <w:color w:val="000000" w:themeColor="text1"/>
          <w:sz w:val="24"/>
          <w:szCs w:val="24"/>
        </w:rPr>
        <w:t xml:space="preserve"> и т.д.</w:t>
      </w:r>
    </w:p>
    <w:p w14:paraId="36F29F14" w14:textId="77777777" w:rsidR="008F7BB7" w:rsidRPr="006C7D95" w:rsidRDefault="0058494C" w:rsidP="0058494C">
      <w:pPr>
        <w:spacing w:after="0" w:line="240" w:lineRule="auto"/>
        <w:jc w:val="both"/>
        <w:rPr>
          <w:rFonts w:ascii="Times New Roman" w:hAnsi="Times New Roman" w:cs="Times New Roman"/>
          <w:color w:val="000000" w:themeColor="text1"/>
          <w:sz w:val="24"/>
          <w:szCs w:val="24"/>
        </w:rPr>
      </w:pPr>
      <w:r w:rsidRPr="006C7D95">
        <w:rPr>
          <w:color w:val="000000" w:themeColor="text1"/>
        </w:rPr>
        <w:t xml:space="preserve"> </w:t>
      </w:r>
    </w:p>
    <w:p w14:paraId="14CD8601" w14:textId="77777777" w:rsidR="001F6387" w:rsidRPr="006C7D95" w:rsidRDefault="009306FA" w:rsidP="00262CDA">
      <w:pPr>
        <w:spacing w:after="0" w:line="240" w:lineRule="auto"/>
        <w:jc w:val="both"/>
        <w:rPr>
          <w:rFonts w:ascii="Times New Roman" w:hAnsi="Times New Roman" w:cs="Times New Roman"/>
          <w:bCs/>
          <w:color w:val="000000" w:themeColor="text1"/>
          <w:sz w:val="24"/>
          <w:szCs w:val="24"/>
        </w:rPr>
      </w:pPr>
      <w:r w:rsidRPr="006C7D95">
        <w:rPr>
          <w:rFonts w:ascii="Times New Roman" w:hAnsi="Times New Roman" w:cs="Times New Roman"/>
          <w:bCs/>
          <w:color w:val="000000" w:themeColor="text1"/>
          <w:sz w:val="24"/>
          <w:szCs w:val="24"/>
        </w:rPr>
        <w:t>4</w:t>
      </w:r>
      <w:r w:rsidR="00262CDA" w:rsidRPr="006C7D95">
        <w:rPr>
          <w:rFonts w:ascii="Times New Roman" w:hAnsi="Times New Roman" w:cs="Times New Roman"/>
          <w:bCs/>
          <w:color w:val="000000" w:themeColor="text1"/>
          <w:sz w:val="24"/>
          <w:szCs w:val="24"/>
        </w:rPr>
        <w:t xml:space="preserve">. </w:t>
      </w:r>
      <w:r w:rsidR="001F6387" w:rsidRPr="006C7D95">
        <w:rPr>
          <w:rFonts w:ascii="Times New Roman" w:hAnsi="Times New Roman" w:cs="Times New Roman"/>
          <w:b/>
          <w:color w:val="000000" w:themeColor="text1"/>
          <w:sz w:val="24"/>
          <w:szCs w:val="24"/>
          <w:u w:val="single"/>
        </w:rPr>
        <w:t xml:space="preserve">Продукты </w:t>
      </w:r>
      <w:proofErr w:type="spellStart"/>
      <w:r w:rsidR="001F6387" w:rsidRPr="006C7D95">
        <w:rPr>
          <w:rFonts w:ascii="Times New Roman" w:hAnsi="Times New Roman" w:cs="Times New Roman"/>
          <w:b/>
          <w:color w:val="000000" w:themeColor="text1"/>
          <w:sz w:val="24"/>
          <w:szCs w:val="24"/>
          <w:u w:val="single"/>
          <w:lang w:val="en-US"/>
        </w:rPr>
        <w:t>Nanosoft</w:t>
      </w:r>
      <w:proofErr w:type="spellEnd"/>
      <w:r w:rsidR="001F6387" w:rsidRPr="006C7D95">
        <w:rPr>
          <w:rFonts w:ascii="Times New Roman" w:hAnsi="Times New Roman" w:cs="Times New Roman"/>
          <w:bCs/>
          <w:color w:val="000000" w:themeColor="text1"/>
          <w:sz w:val="24"/>
          <w:szCs w:val="24"/>
        </w:rPr>
        <w:t xml:space="preserve"> (Россия)</w:t>
      </w:r>
      <w:r w:rsidR="00262CDA" w:rsidRPr="006C7D95">
        <w:rPr>
          <w:rFonts w:ascii="Times New Roman" w:hAnsi="Times New Roman" w:cs="Times New Roman"/>
          <w:bCs/>
          <w:color w:val="000000" w:themeColor="text1"/>
          <w:sz w:val="24"/>
          <w:szCs w:val="24"/>
        </w:rPr>
        <w:t xml:space="preserve"> - </w:t>
      </w:r>
      <w:proofErr w:type="spellStart"/>
      <w:r w:rsidR="001F6387" w:rsidRPr="006C7D95">
        <w:rPr>
          <w:rFonts w:ascii="Times New Roman" w:hAnsi="Times New Roman" w:cs="Times New Roman"/>
          <w:b/>
          <w:bCs/>
          <w:color w:val="000000" w:themeColor="text1"/>
          <w:sz w:val="24"/>
          <w:szCs w:val="24"/>
          <w:u w:val="single"/>
          <w:lang w:val="en-US"/>
        </w:rPr>
        <w:t>nanoCAD</w:t>
      </w:r>
      <w:proofErr w:type="spellEnd"/>
      <w:r w:rsidR="001F6387" w:rsidRPr="006C7D95">
        <w:rPr>
          <w:rFonts w:ascii="Times New Roman" w:hAnsi="Times New Roman" w:cs="Times New Roman"/>
          <w:color w:val="000000" w:themeColor="text1"/>
          <w:sz w:val="24"/>
          <w:szCs w:val="24"/>
        </w:rPr>
        <w:t xml:space="preserve"> Инженерный </w:t>
      </w:r>
      <w:r w:rsidR="001F6387" w:rsidRPr="006C7D95">
        <w:rPr>
          <w:rFonts w:ascii="Times New Roman" w:hAnsi="Times New Roman" w:cs="Times New Roman"/>
          <w:color w:val="000000" w:themeColor="text1"/>
          <w:sz w:val="24"/>
          <w:szCs w:val="24"/>
          <w:lang w:val="en-US"/>
        </w:rPr>
        <w:t>BIM</w:t>
      </w:r>
    </w:p>
    <w:p w14:paraId="2B9A8FA2" w14:textId="77777777" w:rsidR="001F6387" w:rsidRPr="006C7D95" w:rsidRDefault="001F6387" w:rsidP="00AD65A0">
      <w:pPr>
        <w:pStyle w:val="a4"/>
        <w:spacing w:after="0" w:line="240" w:lineRule="auto"/>
        <w:ind w:left="0" w:firstLine="708"/>
        <w:jc w:val="both"/>
        <w:rPr>
          <w:rFonts w:ascii="Times New Roman" w:hAnsi="Times New Roman" w:cs="Times New Roman"/>
          <w:color w:val="000000" w:themeColor="text1"/>
          <w:sz w:val="24"/>
          <w:szCs w:val="24"/>
        </w:rPr>
      </w:pPr>
      <w:r w:rsidRPr="006C7D95">
        <w:rPr>
          <w:rFonts w:ascii="Times New Roman" w:hAnsi="Times New Roman" w:cs="Times New Roman"/>
          <w:color w:val="000000" w:themeColor="text1"/>
          <w:sz w:val="24"/>
          <w:szCs w:val="24"/>
        </w:rPr>
        <w:t xml:space="preserve">Пакет из пяти профессиональных инструментов на основе среды проектирования </w:t>
      </w:r>
      <w:proofErr w:type="spellStart"/>
      <w:r w:rsidRPr="006C7D95">
        <w:rPr>
          <w:rFonts w:ascii="Times New Roman" w:hAnsi="Times New Roman" w:cs="Times New Roman"/>
          <w:color w:val="000000" w:themeColor="text1"/>
          <w:sz w:val="24"/>
          <w:szCs w:val="24"/>
          <w:lang w:val="en-US"/>
        </w:rPr>
        <w:t>nanoCAD</w:t>
      </w:r>
      <w:proofErr w:type="spellEnd"/>
      <w:r w:rsidR="002A116A" w:rsidRPr="006C7D95">
        <w:rPr>
          <w:rFonts w:ascii="Times New Roman" w:hAnsi="Times New Roman" w:cs="Times New Roman"/>
          <w:color w:val="000000" w:themeColor="text1"/>
          <w:sz w:val="24"/>
          <w:szCs w:val="24"/>
        </w:rPr>
        <w:t>.</w:t>
      </w:r>
      <w:r w:rsidRPr="006C7D95">
        <w:rPr>
          <w:rFonts w:ascii="Times New Roman" w:hAnsi="Times New Roman" w:cs="Times New Roman"/>
          <w:color w:val="000000" w:themeColor="text1"/>
          <w:sz w:val="24"/>
          <w:szCs w:val="24"/>
        </w:rPr>
        <w:t xml:space="preserve"> </w:t>
      </w:r>
      <w:r w:rsidR="002A116A" w:rsidRPr="006C7D95">
        <w:rPr>
          <w:rFonts w:ascii="Times New Roman" w:hAnsi="Times New Roman" w:cs="Times New Roman"/>
          <w:color w:val="000000" w:themeColor="text1"/>
          <w:sz w:val="24"/>
          <w:szCs w:val="24"/>
        </w:rPr>
        <w:t>И</w:t>
      </w:r>
      <w:r w:rsidRPr="006C7D95">
        <w:rPr>
          <w:rFonts w:ascii="Times New Roman" w:hAnsi="Times New Roman" w:cs="Times New Roman"/>
          <w:color w:val="000000" w:themeColor="text1"/>
          <w:sz w:val="24"/>
          <w:szCs w:val="24"/>
        </w:rPr>
        <w:t>нженерные системы объектов и сооружений: электрика, ОПС, СКС, водоотведение, отопление.</w:t>
      </w:r>
    </w:p>
    <w:p w14:paraId="63850753" w14:textId="77777777" w:rsidR="001F6387" w:rsidRPr="006C7D95" w:rsidRDefault="001F6387" w:rsidP="00AD65A0">
      <w:pPr>
        <w:pStyle w:val="a4"/>
        <w:spacing w:after="0" w:line="240" w:lineRule="auto"/>
        <w:ind w:left="0" w:firstLine="708"/>
        <w:jc w:val="both"/>
        <w:rPr>
          <w:rFonts w:ascii="Times New Roman" w:hAnsi="Times New Roman" w:cs="Times New Roman"/>
          <w:color w:val="000000" w:themeColor="text1"/>
          <w:sz w:val="24"/>
          <w:szCs w:val="24"/>
        </w:rPr>
      </w:pPr>
      <w:r w:rsidRPr="006C7D95">
        <w:rPr>
          <w:rFonts w:ascii="Times New Roman" w:hAnsi="Times New Roman" w:cs="Times New Roman"/>
          <w:color w:val="000000" w:themeColor="text1"/>
          <w:sz w:val="24"/>
          <w:szCs w:val="24"/>
        </w:rPr>
        <w:t xml:space="preserve">В 2016 </w:t>
      </w:r>
      <w:proofErr w:type="spellStart"/>
      <w:r w:rsidRPr="006C7D95">
        <w:rPr>
          <w:rFonts w:ascii="Times New Roman" w:hAnsi="Times New Roman" w:cs="Times New Roman"/>
          <w:color w:val="000000" w:themeColor="text1"/>
          <w:sz w:val="24"/>
          <w:szCs w:val="24"/>
        </w:rPr>
        <w:t>Мосгосэкспертиза</w:t>
      </w:r>
      <w:proofErr w:type="spellEnd"/>
      <w:r w:rsidRPr="006C7D95">
        <w:rPr>
          <w:rFonts w:ascii="Times New Roman" w:hAnsi="Times New Roman" w:cs="Times New Roman"/>
          <w:color w:val="000000" w:themeColor="text1"/>
          <w:sz w:val="24"/>
          <w:szCs w:val="24"/>
        </w:rPr>
        <w:t xml:space="preserve"> и ЗАО «</w:t>
      </w:r>
      <w:proofErr w:type="spellStart"/>
      <w:r w:rsidRPr="006C7D95">
        <w:rPr>
          <w:rFonts w:ascii="Times New Roman" w:hAnsi="Times New Roman" w:cs="Times New Roman"/>
          <w:color w:val="000000" w:themeColor="text1"/>
          <w:sz w:val="24"/>
          <w:szCs w:val="24"/>
        </w:rPr>
        <w:t>Нанософт</w:t>
      </w:r>
      <w:proofErr w:type="spellEnd"/>
      <w:r w:rsidRPr="006C7D95">
        <w:rPr>
          <w:rFonts w:ascii="Times New Roman" w:hAnsi="Times New Roman" w:cs="Times New Roman"/>
          <w:color w:val="000000" w:themeColor="text1"/>
          <w:sz w:val="24"/>
          <w:szCs w:val="24"/>
        </w:rPr>
        <w:t xml:space="preserve">» подписали соглашение о сотрудничестве. </w:t>
      </w:r>
      <w:proofErr w:type="spellStart"/>
      <w:r w:rsidRPr="006C7D95">
        <w:rPr>
          <w:rFonts w:ascii="Times New Roman" w:hAnsi="Times New Roman" w:cs="Times New Roman"/>
          <w:color w:val="000000" w:themeColor="text1"/>
          <w:sz w:val="24"/>
          <w:szCs w:val="24"/>
        </w:rPr>
        <w:t>Мосгосэкспертиза</w:t>
      </w:r>
      <w:proofErr w:type="spellEnd"/>
      <w:r w:rsidRPr="006C7D95">
        <w:rPr>
          <w:rFonts w:ascii="Times New Roman" w:hAnsi="Times New Roman" w:cs="Times New Roman"/>
          <w:color w:val="000000" w:themeColor="text1"/>
          <w:sz w:val="24"/>
          <w:szCs w:val="24"/>
        </w:rPr>
        <w:t xml:space="preserve"> и ЗАО «</w:t>
      </w:r>
      <w:proofErr w:type="spellStart"/>
      <w:r w:rsidRPr="006C7D95">
        <w:rPr>
          <w:rFonts w:ascii="Times New Roman" w:hAnsi="Times New Roman" w:cs="Times New Roman"/>
          <w:color w:val="000000" w:themeColor="text1"/>
          <w:sz w:val="24"/>
          <w:szCs w:val="24"/>
        </w:rPr>
        <w:t>Нанософт</w:t>
      </w:r>
      <w:proofErr w:type="spellEnd"/>
      <w:r w:rsidRPr="006C7D95">
        <w:rPr>
          <w:rFonts w:ascii="Times New Roman" w:hAnsi="Times New Roman" w:cs="Times New Roman"/>
          <w:color w:val="000000" w:themeColor="text1"/>
          <w:sz w:val="24"/>
          <w:szCs w:val="24"/>
        </w:rPr>
        <w:t>» планируют совместно развивать культуру применения и внедрения BIM-технологий в деятельности столичного Стройкомплекса, создавать условия для обмена необходимой информацией, а также обеспечивать взаимную информационно-методическую поддержку.</w:t>
      </w:r>
    </w:p>
    <w:p w14:paraId="0176F451" w14:textId="77777777" w:rsidR="00EB1195" w:rsidRPr="006C7D95" w:rsidRDefault="00EB1195" w:rsidP="00262CDA">
      <w:pPr>
        <w:pStyle w:val="a4"/>
        <w:spacing w:after="0" w:line="240" w:lineRule="auto"/>
        <w:ind w:left="0"/>
        <w:jc w:val="both"/>
        <w:rPr>
          <w:rFonts w:ascii="Times New Roman" w:hAnsi="Times New Roman" w:cs="Times New Roman"/>
          <w:color w:val="000000" w:themeColor="text1"/>
          <w:sz w:val="24"/>
          <w:szCs w:val="24"/>
        </w:rPr>
      </w:pPr>
    </w:p>
    <w:p w14:paraId="4B876FE3" w14:textId="77777777" w:rsidR="008910ED" w:rsidRPr="006C7D95" w:rsidRDefault="009306FA" w:rsidP="00262CDA">
      <w:pPr>
        <w:spacing w:after="0" w:line="240" w:lineRule="auto"/>
        <w:rPr>
          <w:rFonts w:ascii="Times New Roman" w:hAnsi="Times New Roman" w:cs="Times New Roman"/>
          <w:bCs/>
          <w:color w:val="000000" w:themeColor="text1"/>
          <w:sz w:val="24"/>
          <w:szCs w:val="24"/>
        </w:rPr>
      </w:pPr>
      <w:r w:rsidRPr="006C7D95">
        <w:rPr>
          <w:rFonts w:ascii="Times New Roman" w:hAnsi="Times New Roman" w:cs="Times New Roman"/>
          <w:bCs/>
          <w:color w:val="000000" w:themeColor="text1"/>
          <w:sz w:val="24"/>
          <w:szCs w:val="24"/>
        </w:rPr>
        <w:t>5</w:t>
      </w:r>
      <w:r w:rsidR="00262CDA" w:rsidRPr="006C7D95">
        <w:rPr>
          <w:rFonts w:ascii="Times New Roman" w:hAnsi="Times New Roman" w:cs="Times New Roman"/>
          <w:bCs/>
          <w:color w:val="000000" w:themeColor="text1"/>
          <w:sz w:val="24"/>
          <w:szCs w:val="24"/>
        </w:rPr>
        <w:t>.</w:t>
      </w:r>
      <w:r w:rsidR="00262CDA" w:rsidRPr="006C7D95">
        <w:rPr>
          <w:rFonts w:ascii="Times New Roman" w:hAnsi="Times New Roman" w:cs="Times New Roman"/>
          <w:bCs/>
          <w:color w:val="000000" w:themeColor="text1"/>
          <w:sz w:val="24"/>
          <w:szCs w:val="24"/>
          <w:u w:val="single"/>
        </w:rPr>
        <w:t xml:space="preserve"> </w:t>
      </w:r>
      <w:r w:rsidR="00EB1195" w:rsidRPr="006C7D95">
        <w:rPr>
          <w:rFonts w:ascii="Times New Roman" w:hAnsi="Times New Roman" w:cs="Times New Roman"/>
          <w:b/>
          <w:color w:val="000000" w:themeColor="text1"/>
          <w:sz w:val="24"/>
          <w:szCs w:val="24"/>
          <w:u w:val="single"/>
        </w:rPr>
        <w:t>К</w:t>
      </w:r>
      <w:r w:rsidR="008910ED" w:rsidRPr="006C7D95">
        <w:rPr>
          <w:rFonts w:ascii="Times New Roman" w:hAnsi="Times New Roman" w:cs="Times New Roman"/>
          <w:b/>
          <w:color w:val="000000" w:themeColor="text1"/>
          <w:sz w:val="24"/>
          <w:szCs w:val="24"/>
          <w:u w:val="single"/>
        </w:rPr>
        <w:t>омпани</w:t>
      </w:r>
      <w:r w:rsidR="00EB1195" w:rsidRPr="006C7D95">
        <w:rPr>
          <w:rFonts w:ascii="Times New Roman" w:hAnsi="Times New Roman" w:cs="Times New Roman"/>
          <w:b/>
          <w:color w:val="000000" w:themeColor="text1"/>
          <w:sz w:val="24"/>
          <w:szCs w:val="24"/>
          <w:u w:val="single"/>
        </w:rPr>
        <w:t>я</w:t>
      </w:r>
      <w:r w:rsidR="008910ED" w:rsidRPr="006C7D95">
        <w:rPr>
          <w:rFonts w:ascii="Times New Roman" w:hAnsi="Times New Roman" w:cs="Times New Roman"/>
          <w:b/>
          <w:color w:val="000000" w:themeColor="text1"/>
          <w:sz w:val="24"/>
          <w:szCs w:val="24"/>
          <w:u w:val="single"/>
        </w:rPr>
        <w:t xml:space="preserve"> АСКОН</w:t>
      </w:r>
      <w:r w:rsidR="008910ED" w:rsidRPr="006C7D95">
        <w:rPr>
          <w:rFonts w:ascii="Times New Roman" w:hAnsi="Times New Roman" w:cs="Times New Roman"/>
          <w:bCs/>
          <w:color w:val="000000" w:themeColor="text1"/>
          <w:sz w:val="24"/>
          <w:szCs w:val="24"/>
        </w:rPr>
        <w:t xml:space="preserve"> </w:t>
      </w:r>
      <w:r w:rsidR="00F17B3E" w:rsidRPr="006C7D95">
        <w:rPr>
          <w:rFonts w:ascii="Times New Roman" w:hAnsi="Times New Roman" w:cs="Times New Roman"/>
          <w:bCs/>
          <w:color w:val="000000" w:themeColor="text1"/>
          <w:sz w:val="24"/>
          <w:szCs w:val="24"/>
        </w:rPr>
        <w:t>(Россия)</w:t>
      </w:r>
      <w:r w:rsidR="004A6506" w:rsidRPr="004E631C">
        <w:rPr>
          <w:rFonts w:ascii="Times New Roman" w:hAnsi="Times New Roman" w:cs="Times New Roman"/>
          <w:bCs/>
          <w:color w:val="000000" w:themeColor="text1"/>
          <w:sz w:val="24"/>
          <w:szCs w:val="24"/>
        </w:rPr>
        <w:t xml:space="preserve"> </w:t>
      </w:r>
      <w:r w:rsidR="00EB1195" w:rsidRPr="006C7D95">
        <w:rPr>
          <w:rFonts w:ascii="Times New Roman" w:hAnsi="Times New Roman" w:cs="Times New Roman"/>
          <w:bCs/>
          <w:color w:val="000000" w:themeColor="text1"/>
          <w:sz w:val="24"/>
          <w:szCs w:val="24"/>
        </w:rPr>
        <w:t xml:space="preserve">- </w:t>
      </w:r>
      <w:proofErr w:type="spellStart"/>
      <w:r w:rsidR="00EB1195" w:rsidRPr="006C7D95">
        <w:rPr>
          <w:rFonts w:ascii="Times New Roman" w:hAnsi="Times New Roman" w:cs="Times New Roman"/>
          <w:b/>
          <w:color w:val="000000" w:themeColor="text1"/>
          <w:sz w:val="24"/>
          <w:szCs w:val="24"/>
          <w:u w:val="single"/>
        </w:rPr>
        <w:t>Renga</w:t>
      </w:r>
      <w:proofErr w:type="spellEnd"/>
      <w:r w:rsidR="00EB1195" w:rsidRPr="006C7D95">
        <w:rPr>
          <w:rFonts w:ascii="Times New Roman" w:hAnsi="Times New Roman" w:cs="Times New Roman"/>
          <w:bCs/>
          <w:color w:val="000000" w:themeColor="text1"/>
          <w:sz w:val="24"/>
          <w:szCs w:val="24"/>
        </w:rPr>
        <w:t>.</w:t>
      </w:r>
    </w:p>
    <w:p w14:paraId="25DC349B" w14:textId="77777777" w:rsidR="008910ED" w:rsidRPr="006C7D95" w:rsidRDefault="008910ED" w:rsidP="00AD65A0">
      <w:pPr>
        <w:spacing w:after="0" w:line="240" w:lineRule="auto"/>
        <w:ind w:firstLine="708"/>
        <w:jc w:val="both"/>
        <w:rPr>
          <w:rFonts w:ascii="Times New Roman" w:hAnsi="Times New Roman" w:cs="Times New Roman"/>
          <w:color w:val="000000" w:themeColor="text1"/>
          <w:sz w:val="24"/>
          <w:szCs w:val="24"/>
        </w:rPr>
      </w:pPr>
      <w:proofErr w:type="spellStart"/>
      <w:r w:rsidRPr="006C7D95">
        <w:rPr>
          <w:rFonts w:ascii="Times New Roman" w:hAnsi="Times New Roman" w:cs="Times New Roman"/>
          <w:color w:val="000000" w:themeColor="text1"/>
          <w:sz w:val="24"/>
          <w:szCs w:val="24"/>
        </w:rPr>
        <w:t>Renga</w:t>
      </w:r>
      <w:proofErr w:type="spellEnd"/>
      <w:r w:rsidRPr="006C7D95">
        <w:rPr>
          <w:rFonts w:ascii="Times New Roman" w:hAnsi="Times New Roman" w:cs="Times New Roman"/>
          <w:color w:val="000000" w:themeColor="text1"/>
          <w:sz w:val="24"/>
          <w:szCs w:val="24"/>
        </w:rPr>
        <w:t xml:space="preserve"> Architecture</w:t>
      </w:r>
      <w:r w:rsidR="00EB1195" w:rsidRPr="006C7D95">
        <w:rPr>
          <w:rFonts w:ascii="Times New Roman" w:hAnsi="Times New Roman" w:cs="Times New Roman"/>
          <w:color w:val="000000" w:themeColor="text1"/>
          <w:sz w:val="24"/>
          <w:szCs w:val="24"/>
        </w:rPr>
        <w:t xml:space="preserve"> </w:t>
      </w:r>
      <w:r w:rsidRPr="006C7D95">
        <w:rPr>
          <w:rFonts w:ascii="Times New Roman" w:hAnsi="Times New Roman" w:cs="Times New Roman"/>
          <w:color w:val="000000" w:themeColor="text1"/>
          <w:sz w:val="24"/>
          <w:szCs w:val="24"/>
        </w:rPr>
        <w:t>отечественная</w:t>
      </w:r>
      <w:r w:rsidR="00EB1195" w:rsidRPr="006C7D95">
        <w:rPr>
          <w:rFonts w:ascii="Times New Roman" w:hAnsi="Times New Roman" w:cs="Times New Roman"/>
          <w:color w:val="000000" w:themeColor="text1"/>
          <w:sz w:val="24"/>
          <w:szCs w:val="24"/>
        </w:rPr>
        <w:t>, полностью ориентированная на русскоговорящих проектировщиков</w:t>
      </w:r>
      <w:r w:rsidRPr="006C7D95">
        <w:rPr>
          <w:rFonts w:ascii="Times New Roman" w:hAnsi="Times New Roman" w:cs="Times New Roman"/>
          <w:color w:val="000000" w:themeColor="text1"/>
          <w:sz w:val="24"/>
          <w:szCs w:val="24"/>
        </w:rPr>
        <w:t xml:space="preserve"> Bim-система для архитектурно-строительного проектирования. Программа изначально ориентирована на трехмерное проектирование и позволяет архитекторам, дизайнерам и проектировщикам создавать 3D-информационные модели зданий и сооружений с последующим получением чертежей марки АР и АС.</w:t>
      </w:r>
    </w:p>
    <w:p w14:paraId="0BDAD4C9" w14:textId="77777777" w:rsidR="008910ED" w:rsidRPr="006C7D95" w:rsidRDefault="008910ED" w:rsidP="00AD65A0">
      <w:pPr>
        <w:spacing w:after="0" w:line="240" w:lineRule="auto"/>
        <w:ind w:firstLine="708"/>
        <w:jc w:val="both"/>
        <w:rPr>
          <w:rFonts w:ascii="Times New Roman" w:hAnsi="Times New Roman" w:cs="Times New Roman"/>
          <w:color w:val="000000" w:themeColor="text1"/>
          <w:sz w:val="24"/>
          <w:szCs w:val="24"/>
        </w:rPr>
      </w:pPr>
      <w:proofErr w:type="spellStart"/>
      <w:r w:rsidRPr="006C7D95">
        <w:rPr>
          <w:rFonts w:ascii="Times New Roman" w:hAnsi="Times New Roman" w:cs="Times New Roman"/>
          <w:color w:val="000000" w:themeColor="text1"/>
          <w:sz w:val="24"/>
          <w:szCs w:val="24"/>
          <w:lang w:val="en-US"/>
        </w:rPr>
        <w:t>Renga</w:t>
      </w:r>
      <w:proofErr w:type="spellEnd"/>
      <w:r w:rsidRPr="006C7D95">
        <w:rPr>
          <w:rFonts w:ascii="Times New Roman" w:hAnsi="Times New Roman" w:cs="Times New Roman"/>
          <w:color w:val="000000" w:themeColor="text1"/>
          <w:sz w:val="24"/>
          <w:szCs w:val="24"/>
        </w:rPr>
        <w:t xml:space="preserve"> </w:t>
      </w:r>
      <w:r w:rsidRPr="006C7D95">
        <w:rPr>
          <w:rFonts w:ascii="Times New Roman" w:hAnsi="Times New Roman" w:cs="Times New Roman"/>
          <w:color w:val="000000" w:themeColor="text1"/>
          <w:sz w:val="24"/>
          <w:szCs w:val="24"/>
          <w:lang w:val="en-US"/>
        </w:rPr>
        <w:t>Structure</w:t>
      </w:r>
      <w:r w:rsidRPr="006C7D95">
        <w:rPr>
          <w:rFonts w:ascii="Times New Roman" w:hAnsi="Times New Roman" w:cs="Times New Roman"/>
          <w:color w:val="000000" w:themeColor="text1"/>
          <w:sz w:val="24"/>
          <w:szCs w:val="24"/>
        </w:rPr>
        <w:t xml:space="preserve"> —</w:t>
      </w:r>
      <w:r w:rsidR="00EB1195" w:rsidRPr="006C7D95">
        <w:rPr>
          <w:rFonts w:ascii="Times New Roman" w:hAnsi="Times New Roman" w:cs="Times New Roman"/>
          <w:color w:val="000000" w:themeColor="text1"/>
          <w:sz w:val="24"/>
          <w:szCs w:val="24"/>
        </w:rPr>
        <w:t xml:space="preserve"> </w:t>
      </w:r>
      <w:r w:rsidRPr="006C7D95">
        <w:rPr>
          <w:rFonts w:ascii="Times New Roman" w:hAnsi="Times New Roman" w:cs="Times New Roman"/>
          <w:color w:val="000000" w:themeColor="text1"/>
          <w:sz w:val="24"/>
          <w:szCs w:val="24"/>
        </w:rPr>
        <w:t xml:space="preserve">отечественная </w:t>
      </w:r>
      <w:r w:rsidRPr="006C7D95">
        <w:rPr>
          <w:rFonts w:ascii="Times New Roman" w:hAnsi="Times New Roman" w:cs="Times New Roman"/>
          <w:color w:val="000000" w:themeColor="text1"/>
          <w:sz w:val="24"/>
          <w:szCs w:val="24"/>
          <w:lang w:val="en-US"/>
        </w:rPr>
        <w:t>BIM</w:t>
      </w:r>
      <w:r w:rsidRPr="006C7D95">
        <w:rPr>
          <w:rFonts w:ascii="Times New Roman" w:hAnsi="Times New Roman" w:cs="Times New Roman"/>
          <w:color w:val="000000" w:themeColor="text1"/>
          <w:sz w:val="24"/>
          <w:szCs w:val="24"/>
        </w:rPr>
        <w:t>-система для конструкторов и инженеров-проектировщиков по созданию информационной модели здания или сооружения и получению чертежей марок КЖ/КЖИ/КМ/АС.</w:t>
      </w:r>
    </w:p>
    <w:p w14:paraId="6521D884" w14:textId="77777777" w:rsidR="005066AF" w:rsidRPr="006C7D95" w:rsidRDefault="008910ED" w:rsidP="00262CDA">
      <w:pPr>
        <w:spacing w:after="0" w:line="240" w:lineRule="auto"/>
        <w:jc w:val="both"/>
        <w:rPr>
          <w:rFonts w:ascii="Times New Roman" w:hAnsi="Times New Roman" w:cs="Times New Roman"/>
          <w:color w:val="000000" w:themeColor="text1"/>
          <w:sz w:val="24"/>
          <w:szCs w:val="24"/>
        </w:rPr>
      </w:pPr>
      <w:r w:rsidRPr="006C7D95">
        <w:rPr>
          <w:rFonts w:ascii="Times New Roman" w:hAnsi="Times New Roman" w:cs="Times New Roman"/>
          <w:color w:val="000000" w:themeColor="text1"/>
          <w:sz w:val="24"/>
          <w:szCs w:val="24"/>
        </w:rPr>
        <w:t xml:space="preserve">В 2016 </w:t>
      </w:r>
      <w:proofErr w:type="spellStart"/>
      <w:r w:rsidRPr="006C7D95">
        <w:rPr>
          <w:rFonts w:ascii="Times New Roman" w:hAnsi="Times New Roman" w:cs="Times New Roman"/>
          <w:color w:val="000000" w:themeColor="text1"/>
          <w:sz w:val="24"/>
          <w:szCs w:val="24"/>
        </w:rPr>
        <w:t>Мосгосэкспертиза</w:t>
      </w:r>
      <w:proofErr w:type="spellEnd"/>
      <w:r w:rsidRPr="006C7D95">
        <w:rPr>
          <w:rFonts w:ascii="Times New Roman" w:hAnsi="Times New Roman" w:cs="Times New Roman"/>
          <w:color w:val="000000" w:themeColor="text1"/>
          <w:sz w:val="24"/>
          <w:szCs w:val="24"/>
        </w:rPr>
        <w:t xml:space="preserve"> и АСКОН-Системы проектирования подписали соглашение о сотрудничестве. </w:t>
      </w:r>
    </w:p>
    <w:p w14:paraId="5E7C3451" w14:textId="77777777" w:rsidR="005A5346" w:rsidRPr="006C7D95" w:rsidRDefault="005A5346" w:rsidP="00262CDA">
      <w:pPr>
        <w:spacing w:after="0" w:line="240" w:lineRule="auto"/>
        <w:jc w:val="both"/>
        <w:rPr>
          <w:rFonts w:ascii="Times New Roman" w:hAnsi="Times New Roman" w:cs="Times New Roman"/>
          <w:color w:val="000000" w:themeColor="text1"/>
          <w:sz w:val="24"/>
          <w:szCs w:val="24"/>
        </w:rPr>
      </w:pPr>
    </w:p>
    <w:p w14:paraId="5DEFE4A3" w14:textId="77777777" w:rsidR="0058494C" w:rsidRPr="006C7D95" w:rsidRDefault="009306FA" w:rsidP="0058494C">
      <w:pPr>
        <w:spacing w:after="0" w:line="240" w:lineRule="auto"/>
        <w:jc w:val="both"/>
        <w:rPr>
          <w:rFonts w:ascii="Times New Roman" w:hAnsi="Times New Roman" w:cs="Times New Roman"/>
          <w:color w:val="000000" w:themeColor="text1"/>
          <w:sz w:val="24"/>
          <w:szCs w:val="24"/>
        </w:rPr>
      </w:pPr>
      <w:r w:rsidRPr="006C7D95">
        <w:rPr>
          <w:rFonts w:ascii="Times New Roman" w:hAnsi="Times New Roman" w:cs="Times New Roman"/>
          <w:color w:val="000000" w:themeColor="text1"/>
          <w:sz w:val="24"/>
          <w:szCs w:val="24"/>
        </w:rPr>
        <w:t xml:space="preserve">6. </w:t>
      </w:r>
      <w:proofErr w:type="spellStart"/>
      <w:r w:rsidR="005A5346" w:rsidRPr="006C7D95">
        <w:rPr>
          <w:rFonts w:ascii="Times New Roman" w:hAnsi="Times New Roman" w:cs="Times New Roman"/>
          <w:b/>
          <w:bCs/>
          <w:color w:val="000000" w:themeColor="text1"/>
          <w:sz w:val="24"/>
          <w:szCs w:val="24"/>
          <w:u w:val="single"/>
        </w:rPr>
        <w:t>Сисофт</w:t>
      </w:r>
      <w:proofErr w:type="spellEnd"/>
      <w:r w:rsidR="005A5346" w:rsidRPr="006C7D95">
        <w:rPr>
          <w:rFonts w:ascii="Times New Roman" w:hAnsi="Times New Roman" w:cs="Times New Roman"/>
          <w:b/>
          <w:bCs/>
          <w:color w:val="000000" w:themeColor="text1"/>
          <w:sz w:val="24"/>
          <w:szCs w:val="24"/>
          <w:u w:val="single"/>
        </w:rPr>
        <w:t xml:space="preserve">  </w:t>
      </w:r>
      <w:r w:rsidR="0058494C" w:rsidRPr="006C7D95">
        <w:rPr>
          <w:rFonts w:ascii="Times New Roman" w:hAnsi="Times New Roman" w:cs="Times New Roman"/>
          <w:b/>
          <w:bCs/>
          <w:color w:val="000000" w:themeColor="text1"/>
          <w:sz w:val="24"/>
          <w:szCs w:val="24"/>
          <w:u w:val="single"/>
        </w:rPr>
        <w:t>Девелопмент</w:t>
      </w:r>
      <w:r w:rsidR="005A5346" w:rsidRPr="006C7D95">
        <w:rPr>
          <w:rFonts w:ascii="Times New Roman" w:hAnsi="Times New Roman" w:cs="Times New Roman"/>
          <w:color w:val="000000" w:themeColor="text1"/>
          <w:sz w:val="24"/>
          <w:szCs w:val="24"/>
        </w:rPr>
        <w:t xml:space="preserve"> (Р</w:t>
      </w:r>
      <w:r w:rsidR="00F17B3E" w:rsidRPr="006C7D95">
        <w:rPr>
          <w:rFonts w:ascii="Times New Roman" w:hAnsi="Times New Roman" w:cs="Times New Roman"/>
          <w:color w:val="000000" w:themeColor="text1"/>
          <w:sz w:val="24"/>
          <w:szCs w:val="24"/>
        </w:rPr>
        <w:t>оссия</w:t>
      </w:r>
      <w:r w:rsidR="005A5346" w:rsidRPr="006C7D95">
        <w:rPr>
          <w:rFonts w:ascii="Times New Roman" w:hAnsi="Times New Roman" w:cs="Times New Roman"/>
          <w:color w:val="000000" w:themeColor="text1"/>
          <w:sz w:val="24"/>
          <w:szCs w:val="24"/>
        </w:rPr>
        <w:t xml:space="preserve">) </w:t>
      </w:r>
      <w:r w:rsidRPr="006C7D95">
        <w:rPr>
          <w:rFonts w:ascii="Times New Roman" w:hAnsi="Times New Roman" w:cs="Times New Roman"/>
          <w:color w:val="000000" w:themeColor="text1"/>
          <w:sz w:val="24"/>
          <w:szCs w:val="24"/>
        </w:rPr>
        <w:t>–</w:t>
      </w:r>
      <w:r w:rsidR="005A5346" w:rsidRPr="006C7D95">
        <w:rPr>
          <w:rFonts w:ascii="Times New Roman" w:hAnsi="Times New Roman" w:cs="Times New Roman"/>
          <w:color w:val="000000" w:themeColor="text1"/>
          <w:sz w:val="24"/>
          <w:szCs w:val="24"/>
        </w:rPr>
        <w:t xml:space="preserve"> </w:t>
      </w:r>
      <w:proofErr w:type="spellStart"/>
      <w:r w:rsidR="005A5346" w:rsidRPr="006C7D95">
        <w:rPr>
          <w:rFonts w:ascii="Times New Roman" w:hAnsi="Times New Roman" w:cs="Times New Roman"/>
          <w:color w:val="000000" w:themeColor="text1"/>
          <w:sz w:val="24"/>
          <w:szCs w:val="24"/>
          <w:lang w:val="en-US"/>
        </w:rPr>
        <w:t>ModelStudio</w:t>
      </w:r>
      <w:proofErr w:type="spellEnd"/>
      <w:r w:rsidRPr="006C7D95">
        <w:rPr>
          <w:rFonts w:ascii="Times New Roman" w:hAnsi="Times New Roman" w:cs="Times New Roman"/>
          <w:color w:val="000000" w:themeColor="text1"/>
          <w:sz w:val="24"/>
          <w:szCs w:val="24"/>
        </w:rPr>
        <w:t xml:space="preserve"> CS.</w:t>
      </w:r>
    </w:p>
    <w:p w14:paraId="5723198E" w14:textId="77777777" w:rsidR="00F17B3E" w:rsidRPr="006C7D95" w:rsidRDefault="0058494C" w:rsidP="00AD65A0">
      <w:pPr>
        <w:pStyle w:val="Default"/>
        <w:ind w:firstLine="708"/>
        <w:jc w:val="both"/>
        <w:rPr>
          <w:color w:val="000000" w:themeColor="text1"/>
        </w:rPr>
      </w:pPr>
      <w:r w:rsidRPr="006C7D95">
        <w:rPr>
          <w:color w:val="000000" w:themeColor="text1"/>
        </w:rPr>
        <w:t xml:space="preserve">Налицо выгоды применения отечественных BIM-ориентированных технологий: проектировщики получили удобную среду для проектирования с автоматической генерацией проектной документации, заданий, выявления коллизий на этапе проектирования, интерфейс с расчетными программами. Автоматизация получения документации, наглядная 3D-визуализация объекта проектирования, обладание всей </w:t>
      </w:r>
      <w:r w:rsidRPr="006C7D95">
        <w:rPr>
          <w:color w:val="000000" w:themeColor="text1"/>
        </w:rPr>
        <w:lastRenderedPageBreak/>
        <w:t xml:space="preserve">информацией по объекту помогает значительно сократить сроки и повысить качество проектирования. Передаваемая заказчику 3D модель проекта может служить основой для разработки эксплуатационной модели объекта, которая будет использоваться на всем протяжении жизненного цикла спроектированного объекта. По ходу разработки модели может производиться интерактивное согласование компоновок и обвязки оборудования с заказчиком. Согласовывается размещение проектируемых объектов на площадке и объемы демонтажных работ. Это значительно облегчает процесс принятия оптимальных проектных решений. </w:t>
      </w:r>
      <w:r w:rsidR="00F17B3E" w:rsidRPr="006C7D95">
        <w:rPr>
          <w:color w:val="000000" w:themeColor="text1"/>
        </w:rPr>
        <w:t xml:space="preserve"> </w:t>
      </w:r>
    </w:p>
    <w:p w14:paraId="78983C57" w14:textId="77777777" w:rsidR="001246E9" w:rsidRPr="006C7D95" w:rsidRDefault="001246E9" w:rsidP="00F17B3E">
      <w:pPr>
        <w:pStyle w:val="Default"/>
        <w:jc w:val="both"/>
        <w:rPr>
          <w:color w:val="000000" w:themeColor="text1"/>
        </w:rPr>
      </w:pPr>
    </w:p>
    <w:p w14:paraId="034FDB0F" w14:textId="77777777" w:rsidR="006504E3" w:rsidRPr="006C7D95" w:rsidRDefault="00A14114" w:rsidP="00F17B3E">
      <w:pPr>
        <w:pStyle w:val="Default"/>
        <w:jc w:val="center"/>
        <w:rPr>
          <w:color w:val="000000" w:themeColor="text1"/>
          <w:u w:val="single"/>
        </w:rPr>
      </w:pPr>
      <w:r w:rsidRPr="006C7D95">
        <w:rPr>
          <w:color w:val="000000" w:themeColor="text1"/>
          <w:lang w:val="en-US"/>
        </w:rPr>
        <w:t>V</w:t>
      </w:r>
      <w:r w:rsidRPr="006C7D95">
        <w:rPr>
          <w:color w:val="000000" w:themeColor="text1"/>
        </w:rPr>
        <w:t>.</w:t>
      </w:r>
      <w:r w:rsidRPr="006C7D95">
        <w:rPr>
          <w:color w:val="000000" w:themeColor="text1"/>
          <w:u w:val="single"/>
        </w:rPr>
        <w:t xml:space="preserve"> </w:t>
      </w:r>
      <w:r w:rsidR="001246E9" w:rsidRPr="006C7D95">
        <w:rPr>
          <w:color w:val="000000" w:themeColor="text1"/>
          <w:u w:val="single"/>
        </w:rPr>
        <w:t xml:space="preserve">Первоочередные </w:t>
      </w:r>
      <w:r w:rsidR="00305AFD" w:rsidRPr="006C7D95">
        <w:rPr>
          <w:color w:val="000000" w:themeColor="text1"/>
          <w:u w:val="single"/>
        </w:rPr>
        <w:t xml:space="preserve">области </w:t>
      </w:r>
      <w:r w:rsidR="001246E9" w:rsidRPr="006C7D95">
        <w:rPr>
          <w:color w:val="000000" w:themeColor="text1"/>
          <w:u w:val="single"/>
        </w:rPr>
        <w:t>применения</w:t>
      </w:r>
      <w:r w:rsidR="00305AFD" w:rsidRPr="006C7D95">
        <w:rPr>
          <w:color w:val="000000" w:themeColor="text1"/>
          <w:u w:val="single"/>
        </w:rPr>
        <w:t xml:space="preserve"> </w:t>
      </w:r>
      <w:r w:rsidR="00305AFD" w:rsidRPr="006C7D95">
        <w:rPr>
          <w:color w:val="000000" w:themeColor="text1"/>
          <w:u w:val="single"/>
          <w:lang w:val="en-US"/>
        </w:rPr>
        <w:t>BIM</w:t>
      </w:r>
      <w:r w:rsidR="00305AFD" w:rsidRPr="006C7D95">
        <w:rPr>
          <w:color w:val="000000" w:themeColor="text1"/>
          <w:u w:val="single"/>
        </w:rPr>
        <w:t>-проектирования</w:t>
      </w:r>
      <w:r w:rsidR="00AD252E" w:rsidRPr="006C7D95">
        <w:rPr>
          <w:color w:val="000000" w:themeColor="text1"/>
          <w:u w:val="single"/>
        </w:rPr>
        <w:t>:</w:t>
      </w:r>
    </w:p>
    <w:p w14:paraId="29936EE5" w14:textId="77777777" w:rsidR="00AD252E" w:rsidRPr="000E526B" w:rsidRDefault="00305AFD" w:rsidP="000E526B">
      <w:pPr>
        <w:pStyle w:val="a4"/>
        <w:numPr>
          <w:ilvl w:val="0"/>
          <w:numId w:val="10"/>
        </w:numPr>
        <w:spacing w:after="0" w:line="240" w:lineRule="auto"/>
        <w:ind w:left="426"/>
        <w:jc w:val="both"/>
        <w:rPr>
          <w:rFonts w:ascii="Times New Roman" w:eastAsia="Times New Roman" w:hAnsi="Times New Roman" w:cs="Times New Roman"/>
          <w:color w:val="000000" w:themeColor="text1"/>
          <w:sz w:val="24"/>
          <w:szCs w:val="24"/>
        </w:rPr>
      </w:pPr>
      <w:r w:rsidRPr="000E526B">
        <w:rPr>
          <w:rFonts w:ascii="Times New Roman" w:eastAsia="Times New Roman" w:hAnsi="Times New Roman" w:cs="Times New Roman"/>
          <w:color w:val="000000" w:themeColor="text1"/>
          <w:sz w:val="24"/>
          <w:szCs w:val="24"/>
        </w:rPr>
        <w:t>о</w:t>
      </w:r>
      <w:r w:rsidR="00AD252E" w:rsidRPr="000E526B">
        <w:rPr>
          <w:rFonts w:ascii="Times New Roman" w:eastAsia="Times New Roman" w:hAnsi="Times New Roman" w:cs="Times New Roman"/>
          <w:color w:val="000000" w:themeColor="text1"/>
          <w:sz w:val="24"/>
          <w:szCs w:val="24"/>
        </w:rPr>
        <w:t>собо сложные и общественные сооружения — школы, детсады, стадионы</w:t>
      </w:r>
      <w:r w:rsidR="001246E9" w:rsidRPr="000E526B">
        <w:rPr>
          <w:rFonts w:ascii="Times New Roman" w:eastAsia="Times New Roman" w:hAnsi="Times New Roman" w:cs="Times New Roman"/>
          <w:color w:val="000000" w:themeColor="text1"/>
          <w:sz w:val="24"/>
          <w:szCs w:val="24"/>
        </w:rPr>
        <w:t>,</w:t>
      </w:r>
    </w:p>
    <w:p w14:paraId="181213A0" w14:textId="77777777" w:rsidR="00305AFD" w:rsidRPr="000E526B" w:rsidRDefault="00305AFD" w:rsidP="000E526B">
      <w:pPr>
        <w:pStyle w:val="a4"/>
        <w:numPr>
          <w:ilvl w:val="0"/>
          <w:numId w:val="10"/>
        </w:numPr>
        <w:spacing w:after="0" w:line="240" w:lineRule="auto"/>
        <w:ind w:left="426"/>
        <w:jc w:val="both"/>
        <w:rPr>
          <w:rFonts w:ascii="Times New Roman" w:eastAsia="Times New Roman" w:hAnsi="Times New Roman" w:cs="Times New Roman"/>
          <w:color w:val="000000" w:themeColor="text1"/>
          <w:sz w:val="24"/>
          <w:szCs w:val="24"/>
        </w:rPr>
      </w:pPr>
      <w:r w:rsidRPr="000E526B">
        <w:rPr>
          <w:rFonts w:ascii="Times New Roman" w:eastAsia="Times New Roman" w:hAnsi="Times New Roman" w:cs="Times New Roman"/>
          <w:color w:val="000000" w:themeColor="text1"/>
          <w:sz w:val="24"/>
          <w:szCs w:val="24"/>
        </w:rPr>
        <w:t>государственные и муниципальные контракты с 01.01.2022 г.</w:t>
      </w:r>
      <w:r w:rsidR="001246E9" w:rsidRPr="000E526B">
        <w:rPr>
          <w:rFonts w:ascii="Times New Roman" w:eastAsia="Times New Roman" w:hAnsi="Times New Roman" w:cs="Times New Roman"/>
          <w:color w:val="000000" w:themeColor="text1"/>
          <w:sz w:val="24"/>
          <w:szCs w:val="24"/>
        </w:rPr>
        <w:t>,</w:t>
      </w:r>
    </w:p>
    <w:p w14:paraId="08878FBC" w14:textId="77777777" w:rsidR="001246E9" w:rsidRPr="000E526B" w:rsidRDefault="001246E9" w:rsidP="000E526B">
      <w:pPr>
        <w:pStyle w:val="a4"/>
        <w:numPr>
          <w:ilvl w:val="0"/>
          <w:numId w:val="10"/>
        </w:numPr>
        <w:spacing w:after="0" w:line="240" w:lineRule="auto"/>
        <w:ind w:left="426"/>
        <w:jc w:val="both"/>
        <w:rPr>
          <w:rFonts w:ascii="Times New Roman" w:eastAsia="Times New Roman" w:hAnsi="Times New Roman" w:cs="Times New Roman"/>
          <w:color w:val="000000" w:themeColor="text1"/>
          <w:sz w:val="24"/>
          <w:szCs w:val="24"/>
        </w:rPr>
      </w:pPr>
      <w:r w:rsidRPr="000E526B">
        <w:rPr>
          <w:rFonts w:ascii="Times New Roman" w:eastAsia="Times New Roman" w:hAnsi="Times New Roman" w:cs="Times New Roman"/>
          <w:color w:val="000000" w:themeColor="text1"/>
          <w:sz w:val="24"/>
          <w:szCs w:val="24"/>
        </w:rPr>
        <w:t>увеличивающееся количество требований</w:t>
      </w:r>
      <w:r w:rsidR="004A6506" w:rsidRPr="004A6506">
        <w:rPr>
          <w:rFonts w:ascii="Times New Roman" w:eastAsia="Times New Roman" w:hAnsi="Times New Roman" w:cs="Times New Roman"/>
          <w:color w:val="000000" w:themeColor="text1"/>
          <w:sz w:val="24"/>
          <w:szCs w:val="24"/>
        </w:rPr>
        <w:t xml:space="preserve"> </w:t>
      </w:r>
      <w:r w:rsidRPr="000E526B">
        <w:rPr>
          <w:rFonts w:ascii="Times New Roman" w:eastAsia="Times New Roman" w:hAnsi="Times New Roman" w:cs="Times New Roman"/>
          <w:color w:val="000000" w:themeColor="text1"/>
          <w:sz w:val="24"/>
          <w:szCs w:val="24"/>
        </w:rPr>
        <w:t xml:space="preserve">применения </w:t>
      </w:r>
      <w:r w:rsidRPr="000E526B">
        <w:rPr>
          <w:rFonts w:ascii="Times New Roman" w:hAnsi="Times New Roman" w:cs="Times New Roman"/>
          <w:color w:val="000000" w:themeColor="text1"/>
          <w:sz w:val="24"/>
          <w:szCs w:val="24"/>
          <w:lang w:val="en-US"/>
        </w:rPr>
        <w:t>BIM</w:t>
      </w:r>
      <w:r w:rsidRPr="000E526B">
        <w:rPr>
          <w:rFonts w:ascii="Times New Roman" w:hAnsi="Times New Roman" w:cs="Times New Roman"/>
          <w:color w:val="000000" w:themeColor="text1"/>
          <w:sz w:val="24"/>
          <w:szCs w:val="24"/>
        </w:rPr>
        <w:t>-проектирования</w:t>
      </w:r>
      <w:r w:rsidRPr="000E526B">
        <w:rPr>
          <w:rFonts w:ascii="Times New Roman" w:eastAsia="Times New Roman" w:hAnsi="Times New Roman" w:cs="Times New Roman"/>
          <w:color w:val="000000" w:themeColor="text1"/>
          <w:sz w:val="24"/>
          <w:szCs w:val="24"/>
        </w:rPr>
        <w:t xml:space="preserve"> у крупных и средних коммерческих заказчиков.</w:t>
      </w:r>
    </w:p>
    <w:p w14:paraId="53A1D206" w14:textId="77777777" w:rsidR="001246E9" w:rsidRPr="006C7D95" w:rsidRDefault="001246E9" w:rsidP="00A029D5">
      <w:pPr>
        <w:jc w:val="center"/>
        <w:rPr>
          <w:rFonts w:ascii="Times New Roman" w:hAnsi="Times New Roman" w:cs="Times New Roman"/>
          <w:color w:val="000000" w:themeColor="text1"/>
          <w:sz w:val="24"/>
          <w:szCs w:val="24"/>
          <w:u w:val="single"/>
        </w:rPr>
      </w:pPr>
    </w:p>
    <w:p w14:paraId="020308E6" w14:textId="77777777" w:rsidR="006504E3" w:rsidRPr="006C7D95" w:rsidRDefault="00A14114" w:rsidP="00A029D5">
      <w:pPr>
        <w:jc w:val="center"/>
        <w:rPr>
          <w:rFonts w:ascii="Times New Roman" w:hAnsi="Times New Roman" w:cs="Times New Roman"/>
          <w:color w:val="000000" w:themeColor="text1"/>
          <w:sz w:val="24"/>
          <w:szCs w:val="24"/>
          <w:u w:val="single"/>
        </w:rPr>
      </w:pPr>
      <w:r w:rsidRPr="006C7D95">
        <w:rPr>
          <w:rFonts w:ascii="Times New Roman" w:eastAsia="Times New Roman" w:hAnsi="Times New Roman" w:cs="Times New Roman"/>
          <w:color w:val="000000" w:themeColor="text1"/>
          <w:sz w:val="24"/>
          <w:szCs w:val="24"/>
          <w:lang w:val="en-US" w:eastAsia="ru-RU"/>
        </w:rPr>
        <w:t>VI</w:t>
      </w:r>
      <w:r w:rsidRPr="006C7D95">
        <w:rPr>
          <w:rFonts w:ascii="Times New Roman" w:eastAsia="Times New Roman" w:hAnsi="Times New Roman" w:cs="Times New Roman"/>
          <w:color w:val="000000" w:themeColor="text1"/>
          <w:sz w:val="24"/>
          <w:szCs w:val="24"/>
          <w:lang w:eastAsia="ru-RU"/>
        </w:rPr>
        <w:t xml:space="preserve">. </w:t>
      </w:r>
      <w:r w:rsidRPr="004A6506">
        <w:rPr>
          <w:rFonts w:ascii="Times New Roman" w:eastAsia="Times New Roman" w:hAnsi="Times New Roman" w:cs="Times New Roman"/>
          <w:color w:val="000000" w:themeColor="text1"/>
          <w:sz w:val="24"/>
          <w:szCs w:val="24"/>
          <w:u w:val="single"/>
          <w:lang w:eastAsia="ru-RU"/>
        </w:rPr>
        <w:t>BIM-с</w:t>
      </w:r>
      <w:r w:rsidR="006504E3" w:rsidRPr="004A6506">
        <w:rPr>
          <w:rFonts w:ascii="Times New Roman" w:hAnsi="Times New Roman" w:cs="Times New Roman"/>
          <w:color w:val="000000" w:themeColor="text1"/>
          <w:sz w:val="24"/>
          <w:szCs w:val="24"/>
          <w:u w:val="single"/>
        </w:rPr>
        <w:t>пециалисты</w:t>
      </w:r>
    </w:p>
    <w:p w14:paraId="4979156E" w14:textId="77777777" w:rsidR="00AD252E" w:rsidRPr="006C7D95" w:rsidRDefault="006504E3" w:rsidP="000E526B">
      <w:pPr>
        <w:spacing w:after="0" w:line="240" w:lineRule="auto"/>
        <w:ind w:firstLine="708"/>
        <w:jc w:val="both"/>
        <w:rPr>
          <w:rFonts w:ascii="Times New Roman" w:eastAsia="Times New Roman" w:hAnsi="Times New Roman" w:cs="Times New Roman"/>
          <w:color w:val="000000" w:themeColor="text1"/>
          <w:lang w:eastAsia="ru-RU"/>
        </w:rPr>
      </w:pPr>
      <w:r w:rsidRPr="006C7D95">
        <w:rPr>
          <w:rFonts w:ascii="Times New Roman" w:eastAsia="Times New Roman" w:hAnsi="Times New Roman" w:cs="Times New Roman"/>
          <w:color w:val="000000" w:themeColor="text1"/>
          <w:sz w:val="24"/>
          <w:szCs w:val="24"/>
          <w:lang w:eastAsia="ru-RU"/>
        </w:rPr>
        <w:t>BIM-специалисты — это</w:t>
      </w:r>
      <w:r w:rsidR="001246E9" w:rsidRPr="006C7D95">
        <w:rPr>
          <w:rFonts w:ascii="Times New Roman" w:eastAsia="Times New Roman" w:hAnsi="Times New Roman" w:cs="Times New Roman"/>
          <w:color w:val="000000" w:themeColor="text1"/>
          <w:sz w:val="24"/>
          <w:szCs w:val="24"/>
          <w:lang w:eastAsia="ru-RU"/>
        </w:rPr>
        <w:t xml:space="preserve"> </w:t>
      </w:r>
      <w:r w:rsidRPr="006C7D95">
        <w:rPr>
          <w:rFonts w:ascii="Times New Roman" w:eastAsia="Times New Roman" w:hAnsi="Times New Roman" w:cs="Times New Roman"/>
          <w:color w:val="000000" w:themeColor="text1"/>
          <w:sz w:val="24"/>
          <w:szCs w:val="24"/>
          <w:lang w:eastAsia="ru-RU"/>
        </w:rPr>
        <w:t xml:space="preserve">техподдержка для проектировщиков. </w:t>
      </w:r>
      <w:r w:rsidR="001246E9" w:rsidRPr="006C7D95">
        <w:rPr>
          <w:rFonts w:ascii="Times New Roman" w:eastAsia="Times New Roman" w:hAnsi="Times New Roman" w:cs="Times New Roman"/>
          <w:color w:val="000000" w:themeColor="text1"/>
          <w:sz w:val="24"/>
          <w:szCs w:val="24"/>
          <w:lang w:eastAsia="ru-RU"/>
        </w:rPr>
        <w:t>Их задача</w:t>
      </w:r>
      <w:r w:rsidRPr="006C7D95">
        <w:rPr>
          <w:rFonts w:ascii="Times New Roman" w:eastAsia="Times New Roman" w:hAnsi="Times New Roman" w:cs="Times New Roman"/>
          <w:color w:val="000000" w:themeColor="text1"/>
          <w:sz w:val="24"/>
          <w:szCs w:val="24"/>
          <w:lang w:eastAsia="ru-RU"/>
        </w:rPr>
        <w:t xml:space="preserve"> сделать так, чтобы проектировщик мог реализовать то, что он хочет. </w:t>
      </w:r>
      <w:r w:rsidR="001246E9" w:rsidRPr="006C7D95">
        <w:rPr>
          <w:rFonts w:ascii="Times New Roman" w:eastAsia="Times New Roman" w:hAnsi="Times New Roman" w:cs="Times New Roman"/>
          <w:color w:val="000000" w:themeColor="text1"/>
          <w:sz w:val="24"/>
          <w:szCs w:val="24"/>
          <w:lang w:eastAsia="ru-RU"/>
        </w:rPr>
        <w:t>BIM-специалисты</w:t>
      </w:r>
      <w:r w:rsidRPr="006C7D95">
        <w:rPr>
          <w:rFonts w:ascii="Times New Roman" w:eastAsia="Times New Roman" w:hAnsi="Times New Roman" w:cs="Times New Roman"/>
          <w:color w:val="000000" w:themeColor="text1"/>
          <w:sz w:val="24"/>
          <w:szCs w:val="24"/>
          <w:lang w:eastAsia="ru-RU"/>
        </w:rPr>
        <w:t xml:space="preserve"> да</w:t>
      </w:r>
      <w:r w:rsidR="001246E9" w:rsidRPr="006C7D95">
        <w:rPr>
          <w:rFonts w:ascii="Times New Roman" w:eastAsia="Times New Roman" w:hAnsi="Times New Roman" w:cs="Times New Roman"/>
          <w:color w:val="000000" w:themeColor="text1"/>
          <w:sz w:val="24"/>
          <w:szCs w:val="24"/>
          <w:lang w:eastAsia="ru-RU"/>
        </w:rPr>
        <w:t>ют</w:t>
      </w:r>
      <w:r w:rsidRPr="006C7D95">
        <w:rPr>
          <w:rFonts w:ascii="Times New Roman" w:eastAsia="Times New Roman" w:hAnsi="Times New Roman" w:cs="Times New Roman"/>
          <w:color w:val="000000" w:themeColor="text1"/>
          <w:sz w:val="24"/>
          <w:szCs w:val="24"/>
          <w:lang w:eastAsia="ru-RU"/>
        </w:rPr>
        <w:t xml:space="preserve"> </w:t>
      </w:r>
      <w:r w:rsidR="001246E9" w:rsidRPr="006C7D95">
        <w:rPr>
          <w:rFonts w:ascii="Times New Roman" w:eastAsia="Times New Roman" w:hAnsi="Times New Roman" w:cs="Times New Roman"/>
          <w:color w:val="000000" w:themeColor="text1"/>
          <w:sz w:val="24"/>
          <w:szCs w:val="24"/>
          <w:lang w:eastAsia="ru-RU"/>
        </w:rPr>
        <w:t>проектировщику</w:t>
      </w:r>
      <w:r w:rsidRPr="006C7D95">
        <w:rPr>
          <w:rFonts w:ascii="Times New Roman" w:eastAsia="Times New Roman" w:hAnsi="Times New Roman" w:cs="Times New Roman"/>
          <w:color w:val="000000" w:themeColor="text1"/>
          <w:sz w:val="24"/>
          <w:szCs w:val="24"/>
          <w:lang w:eastAsia="ru-RU"/>
        </w:rPr>
        <w:t xml:space="preserve"> инструменты и знания, созда</w:t>
      </w:r>
      <w:r w:rsidR="001246E9" w:rsidRPr="006C7D95">
        <w:rPr>
          <w:rFonts w:ascii="Times New Roman" w:eastAsia="Times New Roman" w:hAnsi="Times New Roman" w:cs="Times New Roman"/>
          <w:color w:val="000000" w:themeColor="text1"/>
          <w:sz w:val="24"/>
          <w:szCs w:val="24"/>
          <w:lang w:eastAsia="ru-RU"/>
        </w:rPr>
        <w:t>ют</w:t>
      </w:r>
      <w:r w:rsidRPr="006C7D95">
        <w:rPr>
          <w:rFonts w:ascii="Times New Roman" w:eastAsia="Times New Roman" w:hAnsi="Times New Roman" w:cs="Times New Roman"/>
          <w:color w:val="000000" w:themeColor="text1"/>
          <w:sz w:val="24"/>
          <w:szCs w:val="24"/>
          <w:lang w:eastAsia="ru-RU"/>
        </w:rPr>
        <w:t xml:space="preserve"> структуру, а проектировщик работает в ней. Проектировщик смотрит </w:t>
      </w:r>
      <w:proofErr w:type="spellStart"/>
      <w:r w:rsidRPr="006C7D95">
        <w:rPr>
          <w:rFonts w:ascii="Times New Roman" w:eastAsia="Times New Roman" w:hAnsi="Times New Roman" w:cs="Times New Roman"/>
          <w:color w:val="000000" w:themeColor="text1"/>
          <w:sz w:val="24"/>
          <w:szCs w:val="24"/>
          <w:lang w:eastAsia="ru-RU"/>
        </w:rPr>
        <w:t>СНИПы</w:t>
      </w:r>
      <w:proofErr w:type="spellEnd"/>
      <w:r w:rsidRPr="006C7D95">
        <w:rPr>
          <w:rFonts w:ascii="Times New Roman" w:eastAsia="Times New Roman" w:hAnsi="Times New Roman" w:cs="Times New Roman"/>
          <w:color w:val="000000" w:themeColor="text1"/>
          <w:sz w:val="24"/>
          <w:szCs w:val="24"/>
          <w:lang w:eastAsia="ru-RU"/>
        </w:rPr>
        <w:t>, слушает заказчика, читает ТЗ, смотрит результаты изысканий. Он</w:t>
      </w:r>
      <w:r w:rsidR="00AD252E" w:rsidRPr="006C7D95">
        <w:rPr>
          <w:rFonts w:ascii="Times New Roman" w:eastAsia="Times New Roman" w:hAnsi="Times New Roman" w:cs="Times New Roman"/>
          <w:color w:val="000000" w:themeColor="text1"/>
          <w:sz w:val="24"/>
          <w:szCs w:val="24"/>
          <w:lang w:eastAsia="ru-RU"/>
        </w:rPr>
        <w:t xml:space="preserve"> собирает всю информацию и генерирует новую. А </w:t>
      </w:r>
      <w:r w:rsidR="001246E9" w:rsidRPr="006C7D95">
        <w:rPr>
          <w:rFonts w:ascii="Times New Roman" w:eastAsia="Times New Roman" w:hAnsi="Times New Roman" w:cs="Times New Roman"/>
          <w:color w:val="000000" w:themeColor="text1"/>
          <w:sz w:val="24"/>
          <w:szCs w:val="24"/>
          <w:lang w:eastAsia="ru-RU"/>
        </w:rPr>
        <w:t>BIM-специалисты</w:t>
      </w:r>
      <w:r w:rsidR="00AD252E" w:rsidRPr="006C7D95">
        <w:rPr>
          <w:rFonts w:ascii="Times New Roman" w:eastAsia="Times New Roman" w:hAnsi="Times New Roman" w:cs="Times New Roman"/>
          <w:color w:val="000000" w:themeColor="text1"/>
          <w:sz w:val="24"/>
          <w:szCs w:val="24"/>
          <w:lang w:eastAsia="ru-RU"/>
        </w:rPr>
        <w:t xml:space="preserve"> созда</w:t>
      </w:r>
      <w:r w:rsidR="001246E9" w:rsidRPr="006C7D95">
        <w:rPr>
          <w:rFonts w:ascii="Times New Roman" w:eastAsia="Times New Roman" w:hAnsi="Times New Roman" w:cs="Times New Roman"/>
          <w:color w:val="000000" w:themeColor="text1"/>
          <w:sz w:val="24"/>
          <w:szCs w:val="24"/>
          <w:lang w:eastAsia="ru-RU"/>
        </w:rPr>
        <w:t>ют</w:t>
      </w:r>
      <w:r w:rsidR="00AD252E" w:rsidRPr="006C7D95">
        <w:rPr>
          <w:rFonts w:ascii="Times New Roman" w:eastAsia="Times New Roman" w:hAnsi="Times New Roman" w:cs="Times New Roman"/>
          <w:color w:val="000000" w:themeColor="text1"/>
          <w:sz w:val="24"/>
          <w:szCs w:val="24"/>
          <w:lang w:eastAsia="ru-RU"/>
        </w:rPr>
        <w:t xml:space="preserve"> картотеку, тот стеллаж, куда он эту информацию должен помещать</w:t>
      </w:r>
      <w:r w:rsidR="000E526B" w:rsidRPr="000E526B">
        <w:rPr>
          <w:rFonts w:ascii="Times New Roman" w:eastAsia="Times New Roman" w:hAnsi="Times New Roman" w:cs="Times New Roman"/>
          <w:color w:val="000000" w:themeColor="text1"/>
          <w:sz w:val="24"/>
          <w:szCs w:val="24"/>
          <w:lang w:eastAsia="ru-RU"/>
        </w:rPr>
        <w:t xml:space="preserve"> [</w:t>
      </w:r>
      <w:r w:rsidR="000E526B" w:rsidRPr="004A6506">
        <w:rPr>
          <w:rFonts w:ascii="Times New Roman" w:eastAsia="Times New Roman" w:hAnsi="Times New Roman" w:cs="Times New Roman"/>
          <w:color w:val="000000" w:themeColor="text1"/>
          <w:sz w:val="24"/>
          <w:szCs w:val="24"/>
          <w:lang w:eastAsia="ru-RU"/>
        </w:rPr>
        <w:t>8</w:t>
      </w:r>
      <w:r w:rsidR="000E526B" w:rsidRPr="000E526B">
        <w:rPr>
          <w:rFonts w:ascii="Times New Roman" w:eastAsia="Times New Roman" w:hAnsi="Times New Roman" w:cs="Times New Roman"/>
          <w:color w:val="000000" w:themeColor="text1"/>
          <w:sz w:val="24"/>
          <w:szCs w:val="24"/>
          <w:lang w:eastAsia="ru-RU"/>
        </w:rPr>
        <w:t>]</w:t>
      </w:r>
      <w:r w:rsidR="00AD252E" w:rsidRPr="006C7D95">
        <w:rPr>
          <w:rFonts w:ascii="Times New Roman" w:eastAsia="Times New Roman" w:hAnsi="Times New Roman" w:cs="Times New Roman"/>
          <w:color w:val="000000" w:themeColor="text1"/>
          <w:lang w:eastAsia="ru-RU"/>
        </w:rPr>
        <w:t>.</w:t>
      </w:r>
    </w:p>
    <w:p w14:paraId="4537E771" w14:textId="77777777" w:rsidR="00AD252E" w:rsidRDefault="00AD252E" w:rsidP="00AD252E">
      <w:pPr>
        <w:spacing w:after="0" w:line="240" w:lineRule="auto"/>
        <w:jc w:val="both"/>
        <w:rPr>
          <w:rFonts w:ascii="Times New Roman" w:eastAsia="Times New Roman" w:hAnsi="Times New Roman" w:cs="Times New Roman"/>
          <w:color w:val="000000" w:themeColor="text1"/>
          <w:lang w:eastAsia="ru-RU"/>
        </w:rPr>
      </w:pPr>
    </w:p>
    <w:p w14:paraId="0CB6B9AA" w14:textId="77777777" w:rsidR="00AD65A0" w:rsidRDefault="00AD65A0" w:rsidP="00AD252E">
      <w:pPr>
        <w:spacing w:after="0" w:line="240" w:lineRule="auto"/>
        <w:jc w:val="both"/>
        <w:rPr>
          <w:rFonts w:ascii="Times New Roman" w:eastAsia="Times New Roman" w:hAnsi="Times New Roman" w:cs="Times New Roman"/>
          <w:color w:val="000000" w:themeColor="text1"/>
          <w:lang w:eastAsia="ru-RU"/>
        </w:rPr>
      </w:pPr>
    </w:p>
    <w:p w14:paraId="58FD598A" w14:textId="77777777" w:rsidR="00736505" w:rsidRPr="004A6506" w:rsidRDefault="004A6506" w:rsidP="004A6506">
      <w:pPr>
        <w:jc w:val="center"/>
        <w:rPr>
          <w:rFonts w:ascii="Times New Roman" w:eastAsia="Times New Roman" w:hAnsi="Times New Roman" w:cs="Times New Roman"/>
          <w:color w:val="000000" w:themeColor="text1"/>
          <w:sz w:val="24"/>
          <w:szCs w:val="24"/>
          <w:lang w:eastAsia="ru-RU"/>
        </w:rPr>
      </w:pPr>
      <w:r w:rsidRPr="006C7D95">
        <w:rPr>
          <w:rFonts w:ascii="Times New Roman" w:eastAsia="Times New Roman" w:hAnsi="Times New Roman" w:cs="Times New Roman"/>
          <w:color w:val="000000" w:themeColor="text1"/>
          <w:sz w:val="24"/>
          <w:szCs w:val="24"/>
          <w:lang w:val="en-US" w:eastAsia="ru-RU"/>
        </w:rPr>
        <w:t>VI</w:t>
      </w:r>
      <w:r>
        <w:rPr>
          <w:rFonts w:ascii="Times New Roman" w:eastAsia="Times New Roman" w:hAnsi="Times New Roman" w:cs="Times New Roman"/>
          <w:color w:val="000000" w:themeColor="text1"/>
          <w:sz w:val="24"/>
          <w:szCs w:val="24"/>
          <w:lang w:val="en-US" w:eastAsia="ru-RU"/>
        </w:rPr>
        <w:t>I</w:t>
      </w:r>
      <w:r w:rsidRPr="006C7D95">
        <w:rPr>
          <w:rFonts w:ascii="Times New Roman" w:eastAsia="Times New Roman" w:hAnsi="Times New Roman" w:cs="Times New Roman"/>
          <w:color w:val="000000" w:themeColor="text1"/>
          <w:sz w:val="24"/>
          <w:szCs w:val="24"/>
          <w:lang w:eastAsia="ru-RU"/>
        </w:rPr>
        <w:t>.</w:t>
      </w:r>
      <w:r w:rsidR="00736505" w:rsidRPr="004A6506">
        <w:rPr>
          <w:rFonts w:ascii="Times New Roman" w:eastAsia="Times New Roman" w:hAnsi="Times New Roman" w:cs="Times New Roman"/>
          <w:color w:val="000000" w:themeColor="text1"/>
          <w:sz w:val="24"/>
          <w:szCs w:val="24"/>
          <w:lang w:eastAsia="ru-RU"/>
        </w:rPr>
        <w:t>Список</w:t>
      </w:r>
      <w:r w:rsidR="00AD65A0" w:rsidRPr="004A6506">
        <w:rPr>
          <w:rFonts w:ascii="Times New Roman" w:eastAsia="Times New Roman" w:hAnsi="Times New Roman" w:cs="Times New Roman"/>
          <w:color w:val="000000" w:themeColor="text1"/>
          <w:sz w:val="24"/>
          <w:szCs w:val="24"/>
          <w:lang w:eastAsia="ru-RU"/>
        </w:rPr>
        <w:t xml:space="preserve"> источников</w:t>
      </w:r>
    </w:p>
    <w:p w14:paraId="0A60F879" w14:textId="77777777" w:rsidR="00736505" w:rsidRPr="004E631C" w:rsidRDefault="00736505" w:rsidP="00AD252E">
      <w:pPr>
        <w:spacing w:after="0" w:line="240" w:lineRule="auto"/>
        <w:jc w:val="both"/>
        <w:rPr>
          <w:rFonts w:ascii="Times New Roman" w:eastAsia="Times New Roman" w:hAnsi="Times New Roman" w:cs="Times New Roman"/>
          <w:color w:val="000000" w:themeColor="text1"/>
          <w:lang w:eastAsia="ru-RU"/>
        </w:rPr>
      </w:pPr>
    </w:p>
    <w:p w14:paraId="4528FEAB" w14:textId="77777777" w:rsidR="00736505" w:rsidRPr="00736505" w:rsidRDefault="00736505" w:rsidP="00736505">
      <w:pPr>
        <w:spacing w:after="0" w:line="240" w:lineRule="auto"/>
        <w:jc w:val="both"/>
        <w:rPr>
          <w:rFonts w:ascii="Times New Roman" w:eastAsia="Times New Roman" w:hAnsi="Times New Roman" w:cs="Times New Roman"/>
          <w:color w:val="000000" w:themeColor="text1"/>
          <w:lang w:eastAsia="ru-RU"/>
        </w:rPr>
      </w:pPr>
      <w:r w:rsidRPr="00736505">
        <w:rPr>
          <w:rFonts w:ascii="Times New Roman" w:eastAsia="Times New Roman" w:hAnsi="Times New Roman" w:cs="Times New Roman"/>
          <w:color w:val="000000" w:themeColor="text1"/>
          <w:lang w:eastAsia="ru-RU"/>
        </w:rPr>
        <w:t>[1] https://tass.ru/nedvizhimost/11299887</w:t>
      </w:r>
    </w:p>
    <w:p w14:paraId="50BEAF40" w14:textId="77777777" w:rsidR="00736505" w:rsidRPr="00736505" w:rsidRDefault="00736505" w:rsidP="00736505">
      <w:pPr>
        <w:spacing w:after="0" w:line="240" w:lineRule="auto"/>
        <w:jc w:val="both"/>
        <w:rPr>
          <w:rFonts w:ascii="Times New Roman" w:eastAsia="Times New Roman" w:hAnsi="Times New Roman" w:cs="Times New Roman"/>
          <w:color w:val="000000" w:themeColor="text1"/>
          <w:lang w:eastAsia="ru-RU"/>
        </w:rPr>
      </w:pPr>
      <w:r w:rsidRPr="00736505">
        <w:rPr>
          <w:rFonts w:ascii="Times New Roman" w:eastAsia="Times New Roman" w:hAnsi="Times New Roman" w:cs="Times New Roman"/>
          <w:color w:val="000000" w:themeColor="text1"/>
          <w:lang w:eastAsia="ru-RU"/>
        </w:rPr>
        <w:t>[2] https://www.garant.ru/products/ipo/prime/doc/74544278/</w:t>
      </w:r>
    </w:p>
    <w:p w14:paraId="3E560EE1" w14:textId="77777777" w:rsidR="00736505" w:rsidRPr="00736505" w:rsidRDefault="00736505" w:rsidP="00736505">
      <w:pPr>
        <w:spacing w:after="0" w:line="240" w:lineRule="auto"/>
        <w:jc w:val="both"/>
        <w:rPr>
          <w:rFonts w:ascii="Times New Roman" w:eastAsia="Times New Roman" w:hAnsi="Times New Roman" w:cs="Times New Roman"/>
          <w:color w:val="000000" w:themeColor="text1"/>
          <w:lang w:eastAsia="ru-RU"/>
        </w:rPr>
      </w:pPr>
      <w:r w:rsidRPr="00736505">
        <w:rPr>
          <w:rFonts w:ascii="Times New Roman" w:eastAsia="Times New Roman" w:hAnsi="Times New Roman" w:cs="Times New Roman"/>
          <w:color w:val="000000" w:themeColor="text1"/>
          <w:lang w:eastAsia="ru-RU"/>
        </w:rPr>
        <w:t>[3] http://government.ru/docs/all/133174/</w:t>
      </w:r>
    </w:p>
    <w:p w14:paraId="0685A569" w14:textId="77777777" w:rsidR="00736505" w:rsidRPr="00736505" w:rsidRDefault="00736505" w:rsidP="00736505">
      <w:pPr>
        <w:spacing w:after="0" w:line="240" w:lineRule="auto"/>
        <w:jc w:val="both"/>
        <w:rPr>
          <w:rFonts w:ascii="Times New Roman" w:eastAsia="Times New Roman" w:hAnsi="Times New Roman" w:cs="Times New Roman"/>
          <w:color w:val="000000" w:themeColor="text1"/>
          <w:lang w:eastAsia="ru-RU"/>
        </w:rPr>
      </w:pPr>
      <w:r w:rsidRPr="00736505">
        <w:rPr>
          <w:rFonts w:ascii="Times New Roman" w:eastAsia="Times New Roman" w:hAnsi="Times New Roman" w:cs="Times New Roman"/>
          <w:color w:val="000000" w:themeColor="text1"/>
          <w:lang w:eastAsia="ru-RU"/>
        </w:rPr>
        <w:t>[4] http://np-project.ru/novosti/glavgosekspertiza-rekomenduet</w:t>
      </w:r>
    </w:p>
    <w:p w14:paraId="50274E30" w14:textId="77777777" w:rsidR="00736505" w:rsidRPr="00736505" w:rsidRDefault="00736505" w:rsidP="00736505">
      <w:pPr>
        <w:spacing w:after="0" w:line="240" w:lineRule="auto"/>
        <w:jc w:val="both"/>
        <w:rPr>
          <w:rFonts w:ascii="Times New Roman" w:eastAsia="Times New Roman" w:hAnsi="Times New Roman" w:cs="Times New Roman"/>
          <w:color w:val="000000" w:themeColor="text1"/>
          <w:lang w:eastAsia="ru-RU"/>
        </w:rPr>
      </w:pPr>
      <w:r w:rsidRPr="00736505">
        <w:rPr>
          <w:rFonts w:ascii="Times New Roman" w:eastAsia="Times New Roman" w:hAnsi="Times New Roman" w:cs="Times New Roman"/>
          <w:color w:val="000000" w:themeColor="text1"/>
          <w:lang w:eastAsia="ru-RU"/>
        </w:rPr>
        <w:t>[5] https://www.mos.ru/mke/documents/view/227197220/?utm_source=search&amp;utm_term=serp</w:t>
      </w:r>
    </w:p>
    <w:p w14:paraId="0EEF6540" w14:textId="77777777" w:rsidR="00736505" w:rsidRPr="00AD65A0" w:rsidRDefault="00736505" w:rsidP="00736505">
      <w:pPr>
        <w:spacing w:after="0" w:line="240" w:lineRule="auto"/>
        <w:jc w:val="both"/>
        <w:rPr>
          <w:rFonts w:ascii="Times New Roman" w:eastAsia="Times New Roman" w:hAnsi="Times New Roman" w:cs="Times New Roman"/>
          <w:color w:val="000000" w:themeColor="text1"/>
          <w:lang w:eastAsia="ru-RU"/>
        </w:rPr>
      </w:pPr>
      <w:r w:rsidRPr="00736505">
        <w:rPr>
          <w:rFonts w:ascii="Times New Roman" w:eastAsia="Times New Roman" w:hAnsi="Times New Roman" w:cs="Times New Roman"/>
          <w:color w:val="000000" w:themeColor="text1"/>
          <w:lang w:eastAsia="ru-RU"/>
        </w:rPr>
        <w:t xml:space="preserve">[6] </w:t>
      </w:r>
      <w:hyperlink r:id="rId8" w:history="1">
        <w:r w:rsidR="00AD65A0" w:rsidRPr="00AD3CB7">
          <w:rPr>
            <w:rStyle w:val="a3"/>
            <w:rFonts w:ascii="Times New Roman" w:eastAsia="Times New Roman" w:hAnsi="Times New Roman" w:cs="Times New Roman"/>
            <w:lang w:eastAsia="ru-RU"/>
          </w:rPr>
          <w:t>https://www.mos.ru/mke/documents/view/244254220/?utm_source=search&amp;utm_term=serp</w:t>
        </w:r>
      </w:hyperlink>
    </w:p>
    <w:p w14:paraId="110C0B9D" w14:textId="77777777" w:rsidR="00AD65A0" w:rsidRPr="00AD65A0" w:rsidRDefault="00AD65A0" w:rsidP="00736505">
      <w:pPr>
        <w:spacing w:after="0" w:line="240" w:lineRule="auto"/>
        <w:jc w:val="both"/>
        <w:rPr>
          <w:rFonts w:ascii="Times New Roman" w:eastAsia="Times New Roman" w:hAnsi="Times New Roman" w:cs="Times New Roman"/>
          <w:color w:val="000000" w:themeColor="text1"/>
          <w:lang w:eastAsia="ru-RU"/>
        </w:rPr>
      </w:pPr>
      <w:r w:rsidRPr="00AD65A0">
        <w:rPr>
          <w:rFonts w:ascii="Times New Roman" w:eastAsia="Times New Roman" w:hAnsi="Times New Roman" w:cs="Times New Roman"/>
          <w:color w:val="000000" w:themeColor="text1"/>
          <w:lang w:eastAsia="ru-RU"/>
        </w:rPr>
        <w:t xml:space="preserve">[7] </w:t>
      </w:r>
      <w:hyperlink r:id="rId9" w:history="1">
        <w:r w:rsidRPr="00AD3CB7">
          <w:rPr>
            <w:rStyle w:val="a3"/>
            <w:rFonts w:ascii="Times New Roman" w:eastAsia="Times New Roman" w:hAnsi="Times New Roman" w:cs="Times New Roman"/>
            <w:lang w:val="en-US" w:eastAsia="ru-RU"/>
          </w:rPr>
          <w:t>https</w:t>
        </w:r>
        <w:r w:rsidRPr="00AD3CB7">
          <w:rPr>
            <w:rStyle w:val="a3"/>
            <w:rFonts w:ascii="Times New Roman" w:eastAsia="Times New Roman" w:hAnsi="Times New Roman" w:cs="Times New Roman"/>
            <w:lang w:eastAsia="ru-RU"/>
          </w:rPr>
          <w:t>://</w:t>
        </w:r>
        <w:proofErr w:type="spellStart"/>
        <w:r w:rsidRPr="00AD3CB7">
          <w:rPr>
            <w:rStyle w:val="a3"/>
            <w:rFonts w:ascii="Times New Roman" w:eastAsia="Times New Roman" w:hAnsi="Times New Roman" w:cs="Times New Roman"/>
            <w:lang w:val="en-US" w:eastAsia="ru-RU"/>
          </w:rPr>
          <w:t>habr</w:t>
        </w:r>
        <w:proofErr w:type="spellEnd"/>
        <w:r w:rsidRPr="00AD3CB7">
          <w:rPr>
            <w:rStyle w:val="a3"/>
            <w:rFonts w:ascii="Times New Roman" w:eastAsia="Times New Roman" w:hAnsi="Times New Roman" w:cs="Times New Roman"/>
            <w:lang w:eastAsia="ru-RU"/>
          </w:rPr>
          <w:t>.</w:t>
        </w:r>
        <w:r w:rsidRPr="00AD3CB7">
          <w:rPr>
            <w:rStyle w:val="a3"/>
            <w:rFonts w:ascii="Times New Roman" w:eastAsia="Times New Roman" w:hAnsi="Times New Roman" w:cs="Times New Roman"/>
            <w:lang w:val="en-US" w:eastAsia="ru-RU"/>
          </w:rPr>
          <w:t>com</w:t>
        </w:r>
        <w:r w:rsidRPr="00AD3CB7">
          <w:rPr>
            <w:rStyle w:val="a3"/>
            <w:rFonts w:ascii="Times New Roman" w:eastAsia="Times New Roman" w:hAnsi="Times New Roman" w:cs="Times New Roman"/>
            <w:lang w:eastAsia="ru-RU"/>
          </w:rPr>
          <w:t>/</w:t>
        </w:r>
        <w:proofErr w:type="spellStart"/>
        <w:r w:rsidRPr="00AD3CB7">
          <w:rPr>
            <w:rStyle w:val="a3"/>
            <w:rFonts w:ascii="Times New Roman" w:eastAsia="Times New Roman" w:hAnsi="Times New Roman" w:cs="Times New Roman"/>
            <w:lang w:val="en-US" w:eastAsia="ru-RU"/>
          </w:rPr>
          <w:t>ru</w:t>
        </w:r>
        <w:proofErr w:type="spellEnd"/>
        <w:r w:rsidRPr="00AD3CB7">
          <w:rPr>
            <w:rStyle w:val="a3"/>
            <w:rFonts w:ascii="Times New Roman" w:eastAsia="Times New Roman" w:hAnsi="Times New Roman" w:cs="Times New Roman"/>
            <w:lang w:eastAsia="ru-RU"/>
          </w:rPr>
          <w:t>/</w:t>
        </w:r>
        <w:r w:rsidRPr="00AD3CB7">
          <w:rPr>
            <w:rStyle w:val="a3"/>
            <w:rFonts w:ascii="Times New Roman" w:eastAsia="Times New Roman" w:hAnsi="Times New Roman" w:cs="Times New Roman"/>
            <w:lang w:val="en-US" w:eastAsia="ru-RU"/>
          </w:rPr>
          <w:t>post</w:t>
        </w:r>
        <w:r w:rsidRPr="00AD3CB7">
          <w:rPr>
            <w:rStyle w:val="a3"/>
            <w:rFonts w:ascii="Times New Roman" w:eastAsia="Times New Roman" w:hAnsi="Times New Roman" w:cs="Times New Roman"/>
            <w:lang w:eastAsia="ru-RU"/>
          </w:rPr>
          <w:t>/460719/</w:t>
        </w:r>
      </w:hyperlink>
    </w:p>
    <w:p w14:paraId="162644D4" w14:textId="77777777" w:rsidR="00AD65A0" w:rsidRPr="000E526B" w:rsidRDefault="000E526B" w:rsidP="00736505">
      <w:pPr>
        <w:spacing w:after="0" w:line="240" w:lineRule="auto"/>
        <w:jc w:val="both"/>
        <w:rPr>
          <w:rFonts w:ascii="Times New Roman" w:eastAsia="Times New Roman" w:hAnsi="Times New Roman" w:cs="Times New Roman"/>
          <w:color w:val="000000" w:themeColor="text1"/>
          <w:lang w:eastAsia="ru-RU"/>
        </w:rPr>
      </w:pPr>
      <w:r w:rsidRPr="000E526B">
        <w:rPr>
          <w:rFonts w:ascii="Times New Roman" w:eastAsia="Times New Roman" w:hAnsi="Times New Roman" w:cs="Times New Roman"/>
          <w:color w:val="000000" w:themeColor="text1"/>
          <w:lang w:eastAsia="ru-RU"/>
        </w:rPr>
        <w:t xml:space="preserve">[8] </w:t>
      </w:r>
      <w:hyperlink r:id="rId10" w:history="1">
        <w:r w:rsidRPr="00AD3CB7">
          <w:rPr>
            <w:rStyle w:val="a3"/>
            <w:rFonts w:ascii="Times New Roman" w:eastAsia="Times New Roman" w:hAnsi="Times New Roman" w:cs="Times New Roman"/>
            <w:lang w:val="en-US" w:eastAsia="ru-RU"/>
          </w:rPr>
          <w:t>https</w:t>
        </w:r>
        <w:r w:rsidRPr="00AD3CB7">
          <w:rPr>
            <w:rStyle w:val="a3"/>
            <w:rFonts w:ascii="Times New Roman" w:eastAsia="Times New Roman" w:hAnsi="Times New Roman" w:cs="Times New Roman"/>
            <w:lang w:eastAsia="ru-RU"/>
          </w:rPr>
          <w:t>://</w:t>
        </w:r>
        <w:proofErr w:type="spellStart"/>
        <w:r w:rsidRPr="00AD3CB7">
          <w:rPr>
            <w:rStyle w:val="a3"/>
            <w:rFonts w:ascii="Times New Roman" w:eastAsia="Times New Roman" w:hAnsi="Times New Roman" w:cs="Times New Roman"/>
            <w:lang w:val="en-US" w:eastAsia="ru-RU"/>
          </w:rPr>
          <w:t>ryazan</w:t>
        </w:r>
        <w:proofErr w:type="spellEnd"/>
        <w:r w:rsidRPr="00AD3CB7">
          <w:rPr>
            <w:rStyle w:val="a3"/>
            <w:rFonts w:ascii="Times New Roman" w:eastAsia="Times New Roman" w:hAnsi="Times New Roman" w:cs="Times New Roman"/>
            <w:lang w:eastAsia="ru-RU"/>
          </w:rPr>
          <w:t>.</w:t>
        </w:r>
        <w:proofErr w:type="spellStart"/>
        <w:r w:rsidRPr="00AD3CB7">
          <w:rPr>
            <w:rStyle w:val="a3"/>
            <w:rFonts w:ascii="Times New Roman" w:eastAsia="Times New Roman" w:hAnsi="Times New Roman" w:cs="Times New Roman"/>
            <w:lang w:val="en-US" w:eastAsia="ru-RU"/>
          </w:rPr>
          <w:t>hh</w:t>
        </w:r>
        <w:proofErr w:type="spellEnd"/>
        <w:r w:rsidRPr="00AD3CB7">
          <w:rPr>
            <w:rStyle w:val="a3"/>
            <w:rFonts w:ascii="Times New Roman" w:eastAsia="Times New Roman" w:hAnsi="Times New Roman" w:cs="Times New Roman"/>
            <w:lang w:eastAsia="ru-RU"/>
          </w:rPr>
          <w:t>.</w:t>
        </w:r>
        <w:proofErr w:type="spellStart"/>
        <w:r w:rsidRPr="00AD3CB7">
          <w:rPr>
            <w:rStyle w:val="a3"/>
            <w:rFonts w:ascii="Times New Roman" w:eastAsia="Times New Roman" w:hAnsi="Times New Roman" w:cs="Times New Roman"/>
            <w:lang w:val="en-US" w:eastAsia="ru-RU"/>
          </w:rPr>
          <w:t>ru</w:t>
        </w:r>
        <w:proofErr w:type="spellEnd"/>
        <w:r w:rsidRPr="00AD3CB7">
          <w:rPr>
            <w:rStyle w:val="a3"/>
            <w:rFonts w:ascii="Times New Roman" w:eastAsia="Times New Roman" w:hAnsi="Times New Roman" w:cs="Times New Roman"/>
            <w:lang w:eastAsia="ru-RU"/>
          </w:rPr>
          <w:t>/</w:t>
        </w:r>
        <w:r w:rsidRPr="00AD3CB7">
          <w:rPr>
            <w:rStyle w:val="a3"/>
            <w:rFonts w:ascii="Times New Roman" w:eastAsia="Times New Roman" w:hAnsi="Times New Roman" w:cs="Times New Roman"/>
            <w:lang w:val="en-US" w:eastAsia="ru-RU"/>
          </w:rPr>
          <w:t>article</w:t>
        </w:r>
        <w:r w:rsidRPr="00AD3CB7">
          <w:rPr>
            <w:rStyle w:val="a3"/>
            <w:rFonts w:ascii="Times New Roman" w:eastAsia="Times New Roman" w:hAnsi="Times New Roman" w:cs="Times New Roman"/>
            <w:lang w:eastAsia="ru-RU"/>
          </w:rPr>
          <w:t>/305116</w:t>
        </w:r>
      </w:hyperlink>
    </w:p>
    <w:p w14:paraId="552B34BC" w14:textId="77777777" w:rsidR="000E526B" w:rsidRPr="000E526B" w:rsidRDefault="000E526B" w:rsidP="00736505">
      <w:pPr>
        <w:spacing w:after="0" w:line="240" w:lineRule="auto"/>
        <w:jc w:val="both"/>
        <w:rPr>
          <w:rFonts w:ascii="Times New Roman" w:eastAsia="Times New Roman" w:hAnsi="Times New Roman" w:cs="Times New Roman"/>
          <w:color w:val="000000" w:themeColor="text1"/>
          <w:lang w:eastAsia="ru-RU"/>
        </w:rPr>
      </w:pPr>
    </w:p>
    <w:p w14:paraId="7592E137" w14:textId="77777777" w:rsidR="00736505" w:rsidRPr="00736505" w:rsidRDefault="00736505" w:rsidP="00AD252E">
      <w:pPr>
        <w:spacing w:after="0" w:line="240" w:lineRule="auto"/>
        <w:jc w:val="both"/>
        <w:rPr>
          <w:rFonts w:ascii="Times New Roman" w:eastAsia="Times New Roman" w:hAnsi="Times New Roman" w:cs="Times New Roman"/>
          <w:color w:val="000000" w:themeColor="text1"/>
          <w:lang w:eastAsia="ru-RU"/>
        </w:rPr>
      </w:pPr>
    </w:p>
    <w:p w14:paraId="1ED701C7" w14:textId="77777777" w:rsidR="00736505" w:rsidRPr="00736505" w:rsidRDefault="00736505" w:rsidP="00AD252E">
      <w:pPr>
        <w:spacing w:after="0" w:line="240" w:lineRule="auto"/>
        <w:jc w:val="both"/>
        <w:rPr>
          <w:rFonts w:ascii="Times New Roman" w:eastAsia="Times New Roman" w:hAnsi="Times New Roman" w:cs="Times New Roman"/>
          <w:color w:val="000000" w:themeColor="text1"/>
          <w:lang w:eastAsia="ru-RU"/>
        </w:rPr>
      </w:pPr>
    </w:p>
    <w:p w14:paraId="396C0071" w14:textId="77777777" w:rsidR="00736505" w:rsidRPr="00736505" w:rsidRDefault="00736505" w:rsidP="00AD252E">
      <w:pPr>
        <w:spacing w:after="0" w:line="240" w:lineRule="auto"/>
        <w:jc w:val="both"/>
        <w:rPr>
          <w:rFonts w:ascii="Times New Roman" w:eastAsia="Times New Roman" w:hAnsi="Times New Roman" w:cs="Times New Roman"/>
          <w:color w:val="000000" w:themeColor="text1"/>
          <w:lang w:eastAsia="ru-RU"/>
        </w:rPr>
      </w:pPr>
    </w:p>
    <w:sectPr w:rsidR="00736505" w:rsidRPr="00736505" w:rsidSect="00A421DF">
      <w:head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6C59E" w14:textId="77777777" w:rsidR="002D3C94" w:rsidRDefault="002D3C94" w:rsidP="0058494C">
      <w:pPr>
        <w:spacing w:after="0" w:line="240" w:lineRule="auto"/>
      </w:pPr>
      <w:r>
        <w:separator/>
      </w:r>
    </w:p>
  </w:endnote>
  <w:endnote w:type="continuationSeparator" w:id="0">
    <w:p w14:paraId="0FD5E096" w14:textId="77777777" w:rsidR="002D3C94" w:rsidRDefault="002D3C94" w:rsidP="00584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E6053" w14:textId="77777777" w:rsidR="002D3C94" w:rsidRDefault="002D3C94" w:rsidP="0058494C">
      <w:pPr>
        <w:spacing w:after="0" w:line="240" w:lineRule="auto"/>
      </w:pPr>
      <w:r>
        <w:separator/>
      </w:r>
    </w:p>
  </w:footnote>
  <w:footnote w:type="continuationSeparator" w:id="0">
    <w:p w14:paraId="548B806C" w14:textId="77777777" w:rsidR="002D3C94" w:rsidRDefault="002D3C94" w:rsidP="005849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6840708"/>
      <w:docPartObj>
        <w:docPartGallery w:val="Page Numbers (Top of Page)"/>
        <w:docPartUnique/>
      </w:docPartObj>
    </w:sdtPr>
    <w:sdtEndPr/>
    <w:sdtContent>
      <w:p w14:paraId="68BD1348" w14:textId="77777777" w:rsidR="0058494C" w:rsidRDefault="00A421DF" w:rsidP="0058494C">
        <w:pPr>
          <w:pStyle w:val="a7"/>
          <w:tabs>
            <w:tab w:val="left" w:pos="7797"/>
          </w:tabs>
          <w:jc w:val="right"/>
        </w:pPr>
        <w:r>
          <w:fldChar w:fldCharType="begin"/>
        </w:r>
        <w:r w:rsidR="0058494C">
          <w:instrText>PAGE   \* MERGEFORMAT</w:instrText>
        </w:r>
        <w:r>
          <w:fldChar w:fldCharType="separate"/>
        </w:r>
        <w:r w:rsidR="004A6506">
          <w:rPr>
            <w:noProof/>
          </w:rPr>
          <w:t>1</w:t>
        </w:r>
        <w:r>
          <w:fldChar w:fldCharType="end"/>
        </w:r>
      </w:p>
    </w:sdtContent>
  </w:sdt>
  <w:p w14:paraId="3899A7FE" w14:textId="77777777" w:rsidR="0058494C" w:rsidRDefault="0058494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F0C"/>
    <w:multiLevelType w:val="hybridMultilevel"/>
    <w:tmpl w:val="F404E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B123973"/>
    <w:multiLevelType w:val="hybridMultilevel"/>
    <w:tmpl w:val="619044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2A41FB7"/>
    <w:multiLevelType w:val="hybridMultilevel"/>
    <w:tmpl w:val="E06E87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0C7739D"/>
    <w:multiLevelType w:val="hybridMultilevel"/>
    <w:tmpl w:val="75385030"/>
    <w:lvl w:ilvl="0" w:tplc="CC8CAE62">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30E62617"/>
    <w:multiLevelType w:val="hybridMultilevel"/>
    <w:tmpl w:val="C5E8F8C6"/>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5" w15:restartNumberingAfterBreak="0">
    <w:nsid w:val="40D31303"/>
    <w:multiLevelType w:val="hybridMultilevel"/>
    <w:tmpl w:val="D4B0DD06"/>
    <w:lvl w:ilvl="0" w:tplc="0690242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15:restartNumberingAfterBreak="0">
    <w:nsid w:val="4BE1364B"/>
    <w:multiLevelType w:val="hybridMultilevel"/>
    <w:tmpl w:val="48C2C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4D52408"/>
    <w:multiLevelType w:val="hybridMultilevel"/>
    <w:tmpl w:val="F9BC2C1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5C420FBA"/>
    <w:multiLevelType w:val="hybridMultilevel"/>
    <w:tmpl w:val="0058A3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7CD7E31"/>
    <w:multiLevelType w:val="hybridMultilevel"/>
    <w:tmpl w:val="01FA2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2BA138F"/>
    <w:multiLevelType w:val="hybridMultilevel"/>
    <w:tmpl w:val="35321C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2"/>
  </w:num>
  <w:num w:numId="7">
    <w:abstractNumId w:val="7"/>
  </w:num>
  <w:num w:numId="8">
    <w:abstractNumId w:val="10"/>
  </w:num>
  <w:num w:numId="9">
    <w:abstractNumId w:val="6"/>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964D0"/>
    <w:rsid w:val="000C4889"/>
    <w:rsid w:val="000E526B"/>
    <w:rsid w:val="001246E9"/>
    <w:rsid w:val="00152123"/>
    <w:rsid w:val="001F6387"/>
    <w:rsid w:val="00214D49"/>
    <w:rsid w:val="00232E64"/>
    <w:rsid w:val="00262CDA"/>
    <w:rsid w:val="002A116A"/>
    <w:rsid w:val="002D3C94"/>
    <w:rsid w:val="00305AFD"/>
    <w:rsid w:val="0037254D"/>
    <w:rsid w:val="00402FB1"/>
    <w:rsid w:val="004A6506"/>
    <w:rsid w:val="004E631C"/>
    <w:rsid w:val="005066AF"/>
    <w:rsid w:val="0058494C"/>
    <w:rsid w:val="005A5346"/>
    <w:rsid w:val="006504E3"/>
    <w:rsid w:val="00650764"/>
    <w:rsid w:val="006A7AA2"/>
    <w:rsid w:val="006C7D95"/>
    <w:rsid w:val="006F6475"/>
    <w:rsid w:val="00736505"/>
    <w:rsid w:val="0074067C"/>
    <w:rsid w:val="00743BD3"/>
    <w:rsid w:val="0077731F"/>
    <w:rsid w:val="0078552B"/>
    <w:rsid w:val="0078786E"/>
    <w:rsid w:val="007E79B4"/>
    <w:rsid w:val="00845856"/>
    <w:rsid w:val="008910ED"/>
    <w:rsid w:val="008F7BB7"/>
    <w:rsid w:val="009306FA"/>
    <w:rsid w:val="00A029D5"/>
    <w:rsid w:val="00A14114"/>
    <w:rsid w:val="00A421DF"/>
    <w:rsid w:val="00A8731D"/>
    <w:rsid w:val="00AA5EDF"/>
    <w:rsid w:val="00AD252E"/>
    <w:rsid w:val="00AD65A0"/>
    <w:rsid w:val="00C1046B"/>
    <w:rsid w:val="00C16DEB"/>
    <w:rsid w:val="00C55317"/>
    <w:rsid w:val="00CA3947"/>
    <w:rsid w:val="00DD75F8"/>
    <w:rsid w:val="00E964D0"/>
    <w:rsid w:val="00EB1195"/>
    <w:rsid w:val="00F17B3E"/>
    <w:rsid w:val="00FA4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0F5AE"/>
  <w15:docId w15:val="{CB7C8176-E464-4D7B-89A0-51B946564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21DF"/>
  </w:style>
  <w:style w:type="paragraph" w:styleId="1">
    <w:name w:val="heading 1"/>
    <w:basedOn w:val="a"/>
    <w:next w:val="a"/>
    <w:link w:val="10"/>
    <w:uiPriority w:val="9"/>
    <w:qFormat/>
    <w:rsid w:val="00AA5EDF"/>
    <w:pPr>
      <w:keepNext/>
      <w:keepLines/>
      <w:widowControl w:val="0"/>
      <w:autoSpaceDE w:val="0"/>
      <w:autoSpaceDN w:val="0"/>
      <w:spacing w:before="240" w:after="0" w:line="240" w:lineRule="auto"/>
      <w:outlineLvl w:val="0"/>
    </w:pPr>
    <w:rPr>
      <w:rFonts w:asciiTheme="majorHAnsi" w:eastAsiaTheme="majorEastAsia" w:hAnsiTheme="majorHAnsi" w:cstheme="majorBidi"/>
      <w:color w:val="2F5496" w:themeColor="accent1" w:themeShade="BF"/>
      <w:sz w:val="32"/>
      <w:szCs w:val="32"/>
      <w:lang w:eastAsia="ru-RU" w:bidi="ru-RU"/>
    </w:rPr>
  </w:style>
  <w:style w:type="paragraph" w:styleId="3">
    <w:name w:val="heading 3"/>
    <w:basedOn w:val="a"/>
    <w:link w:val="30"/>
    <w:uiPriority w:val="9"/>
    <w:unhideWhenUsed/>
    <w:qFormat/>
    <w:rsid w:val="00AA5ED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552B"/>
    <w:rPr>
      <w:color w:val="0000FF"/>
      <w:u w:val="single"/>
    </w:rPr>
  </w:style>
  <w:style w:type="paragraph" w:styleId="a4">
    <w:name w:val="List Paragraph"/>
    <w:basedOn w:val="a"/>
    <w:uiPriority w:val="34"/>
    <w:qFormat/>
    <w:rsid w:val="005066AF"/>
    <w:pPr>
      <w:spacing w:after="200" w:line="276" w:lineRule="auto"/>
      <w:ind w:left="720"/>
      <w:contextualSpacing/>
    </w:pPr>
    <w:rPr>
      <w:rFonts w:eastAsiaTheme="minorEastAsia"/>
      <w:lang w:eastAsia="ru-RU"/>
    </w:rPr>
  </w:style>
  <w:style w:type="paragraph" w:styleId="a5">
    <w:name w:val="Body Text"/>
    <w:basedOn w:val="a"/>
    <w:link w:val="a6"/>
    <w:uiPriority w:val="1"/>
    <w:semiHidden/>
    <w:unhideWhenUsed/>
    <w:qFormat/>
    <w:rsid w:val="00AA5EDF"/>
    <w:pPr>
      <w:widowControl w:val="0"/>
      <w:autoSpaceDE w:val="0"/>
      <w:autoSpaceDN w:val="0"/>
      <w:spacing w:after="0" w:line="240" w:lineRule="auto"/>
      <w:ind w:left="1945"/>
    </w:pPr>
    <w:rPr>
      <w:rFonts w:ascii="Times New Roman" w:eastAsia="Times New Roman" w:hAnsi="Times New Roman" w:cs="Times New Roman"/>
      <w:sz w:val="24"/>
      <w:szCs w:val="24"/>
      <w:lang w:eastAsia="ru-RU" w:bidi="ru-RU"/>
    </w:rPr>
  </w:style>
  <w:style w:type="character" w:customStyle="1" w:styleId="a6">
    <w:name w:val="Основной текст Знак"/>
    <w:basedOn w:val="a0"/>
    <w:link w:val="a5"/>
    <w:uiPriority w:val="1"/>
    <w:semiHidden/>
    <w:rsid w:val="00AA5EDF"/>
    <w:rPr>
      <w:rFonts w:ascii="Times New Roman" w:eastAsia="Times New Roman" w:hAnsi="Times New Roman" w:cs="Times New Roman"/>
      <w:sz w:val="24"/>
      <w:szCs w:val="24"/>
      <w:lang w:eastAsia="ru-RU" w:bidi="ru-RU"/>
    </w:rPr>
  </w:style>
  <w:style w:type="paragraph" w:customStyle="1" w:styleId="shortdesc">
    <w:name w:val="shortdesc"/>
    <w:basedOn w:val="a"/>
    <w:rsid w:val="00AA5E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A5EDF"/>
    <w:rPr>
      <w:rFonts w:asciiTheme="majorHAnsi" w:eastAsiaTheme="majorEastAsia" w:hAnsiTheme="majorHAnsi" w:cstheme="majorBidi"/>
      <w:color w:val="2F5496" w:themeColor="accent1" w:themeShade="BF"/>
      <w:sz w:val="32"/>
      <w:szCs w:val="32"/>
      <w:lang w:eastAsia="ru-RU" w:bidi="ru-RU"/>
    </w:rPr>
  </w:style>
  <w:style w:type="character" w:customStyle="1" w:styleId="30">
    <w:name w:val="Заголовок 3 Знак"/>
    <w:basedOn w:val="a0"/>
    <w:link w:val="3"/>
    <w:uiPriority w:val="9"/>
    <w:rsid w:val="00AA5EDF"/>
    <w:rPr>
      <w:rFonts w:ascii="Times New Roman" w:eastAsia="Times New Roman" w:hAnsi="Times New Roman" w:cs="Times New Roman"/>
      <w:b/>
      <w:bCs/>
      <w:sz w:val="27"/>
      <w:szCs w:val="27"/>
      <w:lang w:eastAsia="ru-RU"/>
    </w:rPr>
  </w:style>
  <w:style w:type="paragraph" w:customStyle="1" w:styleId="Default">
    <w:name w:val="Default"/>
    <w:rsid w:val="0058494C"/>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header"/>
    <w:basedOn w:val="a"/>
    <w:link w:val="a8"/>
    <w:uiPriority w:val="99"/>
    <w:unhideWhenUsed/>
    <w:rsid w:val="0058494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8494C"/>
  </w:style>
  <w:style w:type="paragraph" w:styleId="a9">
    <w:name w:val="footer"/>
    <w:basedOn w:val="a"/>
    <w:link w:val="aa"/>
    <w:uiPriority w:val="99"/>
    <w:unhideWhenUsed/>
    <w:rsid w:val="0058494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84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44583">
      <w:bodyDiv w:val="1"/>
      <w:marLeft w:val="0"/>
      <w:marRight w:val="0"/>
      <w:marTop w:val="0"/>
      <w:marBottom w:val="0"/>
      <w:divBdr>
        <w:top w:val="none" w:sz="0" w:space="0" w:color="auto"/>
        <w:left w:val="none" w:sz="0" w:space="0" w:color="auto"/>
        <w:bottom w:val="none" w:sz="0" w:space="0" w:color="auto"/>
        <w:right w:val="none" w:sz="0" w:space="0" w:color="auto"/>
      </w:divBdr>
      <w:divsChild>
        <w:div w:id="1665280947">
          <w:marLeft w:val="0"/>
          <w:marRight w:val="150"/>
          <w:marTop w:val="150"/>
          <w:marBottom w:val="150"/>
          <w:divBdr>
            <w:top w:val="none" w:sz="0" w:space="0" w:color="auto"/>
            <w:left w:val="none" w:sz="0" w:space="0" w:color="auto"/>
            <w:bottom w:val="none" w:sz="0" w:space="0" w:color="auto"/>
            <w:right w:val="none" w:sz="0" w:space="0" w:color="auto"/>
          </w:divBdr>
        </w:div>
        <w:div w:id="202375825">
          <w:marLeft w:val="0"/>
          <w:marRight w:val="150"/>
          <w:marTop w:val="0"/>
          <w:marBottom w:val="0"/>
          <w:divBdr>
            <w:top w:val="none" w:sz="0" w:space="0" w:color="auto"/>
            <w:left w:val="none" w:sz="0" w:space="0" w:color="auto"/>
            <w:bottom w:val="none" w:sz="0" w:space="0" w:color="auto"/>
            <w:right w:val="none" w:sz="0" w:space="0" w:color="auto"/>
          </w:divBdr>
        </w:div>
      </w:divsChild>
    </w:div>
    <w:div w:id="375273595">
      <w:bodyDiv w:val="1"/>
      <w:marLeft w:val="0"/>
      <w:marRight w:val="0"/>
      <w:marTop w:val="0"/>
      <w:marBottom w:val="0"/>
      <w:divBdr>
        <w:top w:val="none" w:sz="0" w:space="0" w:color="auto"/>
        <w:left w:val="none" w:sz="0" w:space="0" w:color="auto"/>
        <w:bottom w:val="none" w:sz="0" w:space="0" w:color="auto"/>
        <w:right w:val="none" w:sz="0" w:space="0" w:color="auto"/>
      </w:divBdr>
    </w:div>
    <w:div w:id="685250619">
      <w:bodyDiv w:val="1"/>
      <w:marLeft w:val="0"/>
      <w:marRight w:val="0"/>
      <w:marTop w:val="0"/>
      <w:marBottom w:val="0"/>
      <w:divBdr>
        <w:top w:val="none" w:sz="0" w:space="0" w:color="auto"/>
        <w:left w:val="none" w:sz="0" w:space="0" w:color="auto"/>
        <w:bottom w:val="none" w:sz="0" w:space="0" w:color="auto"/>
        <w:right w:val="none" w:sz="0" w:space="0" w:color="auto"/>
      </w:divBdr>
    </w:div>
    <w:div w:id="791552461">
      <w:bodyDiv w:val="1"/>
      <w:marLeft w:val="0"/>
      <w:marRight w:val="0"/>
      <w:marTop w:val="0"/>
      <w:marBottom w:val="0"/>
      <w:divBdr>
        <w:top w:val="none" w:sz="0" w:space="0" w:color="auto"/>
        <w:left w:val="none" w:sz="0" w:space="0" w:color="auto"/>
        <w:bottom w:val="none" w:sz="0" w:space="0" w:color="auto"/>
        <w:right w:val="none" w:sz="0" w:space="0" w:color="auto"/>
      </w:divBdr>
    </w:div>
    <w:div w:id="1008096000">
      <w:bodyDiv w:val="1"/>
      <w:marLeft w:val="0"/>
      <w:marRight w:val="0"/>
      <w:marTop w:val="0"/>
      <w:marBottom w:val="0"/>
      <w:divBdr>
        <w:top w:val="none" w:sz="0" w:space="0" w:color="auto"/>
        <w:left w:val="none" w:sz="0" w:space="0" w:color="auto"/>
        <w:bottom w:val="none" w:sz="0" w:space="0" w:color="auto"/>
        <w:right w:val="none" w:sz="0" w:space="0" w:color="auto"/>
      </w:divBdr>
    </w:div>
    <w:div w:id="1135827980">
      <w:bodyDiv w:val="1"/>
      <w:marLeft w:val="0"/>
      <w:marRight w:val="0"/>
      <w:marTop w:val="0"/>
      <w:marBottom w:val="0"/>
      <w:divBdr>
        <w:top w:val="none" w:sz="0" w:space="0" w:color="auto"/>
        <w:left w:val="none" w:sz="0" w:space="0" w:color="auto"/>
        <w:bottom w:val="none" w:sz="0" w:space="0" w:color="auto"/>
        <w:right w:val="none" w:sz="0" w:space="0" w:color="auto"/>
      </w:divBdr>
    </w:div>
    <w:div w:id="1192111820">
      <w:bodyDiv w:val="1"/>
      <w:marLeft w:val="0"/>
      <w:marRight w:val="0"/>
      <w:marTop w:val="0"/>
      <w:marBottom w:val="0"/>
      <w:divBdr>
        <w:top w:val="none" w:sz="0" w:space="0" w:color="auto"/>
        <w:left w:val="none" w:sz="0" w:space="0" w:color="auto"/>
        <w:bottom w:val="none" w:sz="0" w:space="0" w:color="auto"/>
        <w:right w:val="none" w:sz="0" w:space="0" w:color="auto"/>
      </w:divBdr>
    </w:div>
    <w:div w:id="20277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s.ru/mke/documents/view/244254220/?utm_source=search&amp;utm_term=ser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ryazan.hh.ru/article/305116" TargetMode="External"/><Relationship Id="rId4" Type="http://schemas.openxmlformats.org/officeDocument/2006/relationships/settings" Target="settings.xml"/><Relationship Id="rId9" Type="http://schemas.openxmlformats.org/officeDocument/2006/relationships/hyperlink" Target="https://habr.com/ru/post/4607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AA6D8-EF34-456F-B3FE-9D5EBDE24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1482</Words>
  <Characters>8454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ОАО "ТК "СОТКОМ"</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2021-05-18T12:08:00Z</cp:lastPrinted>
  <dcterms:created xsi:type="dcterms:W3CDTF">2021-06-01T08:45:00Z</dcterms:created>
  <dcterms:modified xsi:type="dcterms:W3CDTF">2021-06-10T08:19:00Z</dcterms:modified>
</cp:coreProperties>
</file>